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80" w:rsidRDefault="00146D8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6D80" w:rsidRDefault="00146D80">
      <w:pPr>
        <w:pStyle w:val="ConsPlusNormal"/>
        <w:ind w:firstLine="540"/>
        <w:jc w:val="both"/>
        <w:outlineLvl w:val="0"/>
      </w:pPr>
    </w:p>
    <w:p w:rsidR="00146D80" w:rsidRDefault="00146D80">
      <w:pPr>
        <w:pStyle w:val="ConsPlusTitle"/>
        <w:jc w:val="center"/>
        <w:outlineLvl w:val="0"/>
      </w:pPr>
      <w:r>
        <w:t>ФЕДЕРАЛЬНОЕ АРХИВНОЕ АГЕНТСТВО</w:t>
      </w:r>
    </w:p>
    <w:p w:rsidR="00146D80" w:rsidRDefault="00146D80">
      <w:pPr>
        <w:pStyle w:val="ConsPlusTitle"/>
        <w:jc w:val="center"/>
      </w:pPr>
    </w:p>
    <w:p w:rsidR="00146D80" w:rsidRDefault="00146D80">
      <w:pPr>
        <w:pStyle w:val="ConsPlusTitle"/>
        <w:jc w:val="center"/>
      </w:pPr>
      <w:r>
        <w:t>ФЕДЕРАЛЬНОЕ БЮДЖЕТНОЕ УЧРЕЖДЕНИЕ</w:t>
      </w:r>
    </w:p>
    <w:p w:rsidR="00146D80" w:rsidRDefault="00146D80">
      <w:pPr>
        <w:pStyle w:val="ConsPlusTitle"/>
        <w:jc w:val="center"/>
      </w:pPr>
      <w:r>
        <w:t>"ВСЕРОССИЙСКИЙ НАУЧНО-ИССЛЕДОВАТЕЛЬСКИЙ ИНСТИТУТ</w:t>
      </w:r>
    </w:p>
    <w:p w:rsidR="00146D80" w:rsidRDefault="00146D80">
      <w:pPr>
        <w:pStyle w:val="ConsPlusTitle"/>
        <w:jc w:val="center"/>
      </w:pPr>
      <w:r>
        <w:t>ДОКУМЕНТОВЕДЕНИЯ И АРХИВНОГО ДЕЛА"</w:t>
      </w:r>
    </w:p>
    <w:p w:rsidR="00146D80" w:rsidRDefault="00146D80">
      <w:pPr>
        <w:pStyle w:val="ConsPlusTitle"/>
        <w:jc w:val="center"/>
      </w:pPr>
    </w:p>
    <w:p w:rsidR="00146D80" w:rsidRDefault="00146D80">
      <w:pPr>
        <w:pStyle w:val="ConsPlusTitle"/>
        <w:jc w:val="center"/>
      </w:pPr>
      <w:r>
        <w:t>МЕТОДИЧЕСКИЕ РЕКОМЕНДАЦИИ</w:t>
      </w:r>
    </w:p>
    <w:p w:rsidR="00146D80" w:rsidRDefault="00146D80">
      <w:pPr>
        <w:pStyle w:val="ConsPlusTitle"/>
        <w:jc w:val="center"/>
      </w:pPr>
      <w:r>
        <w:t>ПО ПРИМЕНЕНИЮ ГОСТ Р 7.0.97-2016 "СИСТЕМА СТАНДАРТОВ</w:t>
      </w:r>
    </w:p>
    <w:p w:rsidR="00146D80" w:rsidRDefault="00146D80">
      <w:pPr>
        <w:pStyle w:val="ConsPlusTitle"/>
        <w:jc w:val="center"/>
      </w:pPr>
      <w:r>
        <w:t>ПО ИНФОРМАЦИИ, БИБЛИОТЕЧНОМУ И ИЗДАТЕЛЬСКОМУ ДЕЛУ.</w:t>
      </w:r>
    </w:p>
    <w:p w:rsidR="00146D80" w:rsidRDefault="00146D80">
      <w:pPr>
        <w:pStyle w:val="ConsPlusTitle"/>
        <w:jc w:val="center"/>
      </w:pPr>
      <w:r>
        <w:t>ОРГАНИЗАЦИОННО-РАСПОРЯДИТЕЛЬНАЯ ДОКУМЕНТАЦИЯ.</w:t>
      </w:r>
    </w:p>
    <w:p w:rsidR="00146D80" w:rsidRDefault="00146D80">
      <w:pPr>
        <w:pStyle w:val="ConsPlusTitle"/>
        <w:jc w:val="center"/>
      </w:pPr>
      <w:r>
        <w:t>ТРЕБОВАНИЯ К ОФОРМЛЕНИЮ ДОКУМЕНТОВ"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Методические рекомендации разъясняют положения стандарта </w:t>
      </w:r>
      <w:hyperlink r:id="rId6">
        <w:r>
          <w:rPr>
            <w:color w:val="0000FF"/>
          </w:rPr>
          <w:t>ГОСТ Р 7.0.97-2016</w:t>
        </w:r>
      </w:hyperlink>
      <w:r>
        <w:t>, содержат методику их практического использования органами государственной власти, органами местного самоуправления, организациями при реализации процессов документационного обеспечения управления, в том числе в работе по созданию электронных документов, а также при разработке и внедрении систем электронного документооборота.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Методические рекомендации предназначены для применения органами государственной власти и государственными организациями, а также организациями различных организационно-правовых форм и форм собственности. Методические рекомендации могут использоваться также в процессе обучения студентов по соответствующим дисциплинам.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  <w:outlineLvl w:val="1"/>
      </w:pPr>
      <w:r>
        <w:t>1. ОБЩИЕ ПОЛОЖЕНИЯ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1.1. Методические рекомендации по применению </w:t>
      </w:r>
      <w:hyperlink r:id="rId7">
        <w:r>
          <w:rPr>
            <w:color w:val="0000FF"/>
          </w:rPr>
          <w:t>ГОСТ Р 7.0.97-2016</w:t>
        </w:r>
      </w:hyperlink>
      <w:r>
        <w:t xml:space="preserve">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(далее - Методические рекомендации) разработаны в целях определения: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порядка применения положений </w:t>
      </w:r>
      <w:hyperlink r:id="rId8">
        <w:r>
          <w:rPr>
            <w:color w:val="0000FF"/>
          </w:rPr>
          <w:t>ГОСТ Р 7.0.97-2016</w:t>
        </w:r>
      </w:hyperlink>
      <w:r>
        <w:t xml:space="preserve"> (далее - Стандарт);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последовательности действий по организации его применения.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1.2. Методические рекомендации разработаны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 июня 2015 г. N 162-ФЗ "О стандартизации в Российской Федерации" &lt;1&gt;, а также в соответствии с законодательными и иными нормативными правовыми актами в сфере информации и делопроизводства.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&lt;1&gt;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29 июня 2015 г. N 162-ФЗ "О стандартизации в Российской Федерации" (Собрание законодательства Российской Федерации 2015 N 27, ст. 3953; 2016, N 15, ст. 2066; N 27, ст. 4229).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1.3. Методические рекомендации будут способствовать применению положений </w:t>
      </w:r>
      <w:hyperlink r:id="rId11">
        <w:r>
          <w:rPr>
            <w:color w:val="0000FF"/>
          </w:rPr>
          <w:t>Стандарта</w:t>
        </w:r>
      </w:hyperlink>
      <w:r>
        <w:t xml:space="preserve"> в организациях различных организационно-правовых форм.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1.4. Положения Методических рекомендаций распространяются на документы на бумажном и электронном носителях.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1.5.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 июня 2015 г. N 162-ФЗ "О стандартизации в Российской Федерации" &lt;2&gt; установлен принцип добровольности применения стандартов.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Пункт 1 статьи 26</w:t>
        </w:r>
      </w:hyperlink>
      <w:r>
        <w:t xml:space="preserve"> Федерального закона от 29 июня 2015 г. N 162-ФЗ "О стандартизации в Российской Федерации" (Собрание законодательства Российской Федерации 2015 N 27, ст. 3953; 2016, N 15, ст. 2066; N 27, ст. 4229).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Применение </w:t>
      </w:r>
      <w:hyperlink r:id="rId14">
        <w:r>
          <w:rPr>
            <w:color w:val="0000FF"/>
          </w:rPr>
          <w:t>Стандарта</w:t>
        </w:r>
      </w:hyperlink>
      <w:r>
        <w:t xml:space="preserve"> предполагает: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приведение локальных нормативных актов организации, устанавливающих правила оформления документов, в соответствие со </w:t>
      </w:r>
      <w:hyperlink r:id="rId15">
        <w:r>
          <w:rPr>
            <w:color w:val="0000FF"/>
          </w:rPr>
          <w:t>Стандартом</w:t>
        </w:r>
      </w:hyperlink>
      <w:r>
        <w:t xml:space="preserve"> (инструкция по делопроизводству, стандарт организации, правила работы с документами в СЭД);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разработку бланков и электронных шаблонов документов в соответствии с положениями </w:t>
      </w:r>
      <w:hyperlink r:id="rId16">
        <w:r>
          <w:rPr>
            <w:color w:val="0000FF"/>
          </w:rPr>
          <w:t>Стандарта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1.6. В соответствии со структурой </w:t>
      </w:r>
      <w:hyperlink r:id="rId17">
        <w:r>
          <w:rPr>
            <w:color w:val="0000FF"/>
          </w:rPr>
          <w:t>Стандарта</w:t>
        </w:r>
      </w:hyperlink>
      <w:r>
        <w:t>, а также в связи с необходимостью определения порядка его применения, Методические рекомендации имеют следующие разделы: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 Общие положения;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 Термины и определения;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 Общие требования к созданию документов;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4. Оформление реквизитов документов;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5. Подготовка текстов документов;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6. Бланки документов;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7. Особенности подготовки электронных документов.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  <w:outlineLvl w:val="1"/>
      </w:pPr>
      <w:r>
        <w:t>2. ТЕРМИНЫ И ОПРЕДЕЛЕНИЯ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Бланк документа &lt;3&gt; - лист бумаги или электронный шаблон с реквизитами, идентифицирующими автора официального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48</w:t>
        </w:r>
      </w:hyperlink>
      <w:r>
        <w:t xml:space="preserve"> ГОСТа Р 7.0.8-2013 Система стандартов по информации, библиотечному и издательскому делу. Делопроизводство и архивное дело. Термины и определения. - М.: </w:t>
      </w:r>
      <w:proofErr w:type="spellStart"/>
      <w:r>
        <w:t>Стандартинформ</w:t>
      </w:r>
      <w:proofErr w:type="spellEnd"/>
      <w:r>
        <w:t>, 2014.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Документ &lt;4&gt; -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</w:t>
      </w:r>
      <w:proofErr w:type="spellStart"/>
      <w:r>
        <w:t>включенный</w:t>
      </w:r>
      <w:proofErr w:type="spellEnd"/>
      <w:r>
        <w:t xml:space="preserve"> в документооборот федерального органа исполнительной власти;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Подпункт 4 пункта 2</w:t>
        </w:r>
      </w:hyperlink>
      <w:r>
        <w:t xml:space="preserve"> Правил делопроизводства в федеральных органах исполнительной власти (утверждены Постановлением Правительства Российской Федерации от 15 июня 2009 г. N 477) (Собрание законодательства Российской Федерации 2009, N 25, ст. 3060; 2011, N 37, ст. 5263; 2016, N 18, ст. 2641).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Документирование &lt;5&gt; - фиксация информации на материальных носителях в установленном порядке;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&lt;5&gt; Там же.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Копия документа &lt;6&gt; - документ, полностью воспроизводящий информацию подлинника документа и его внешние признаки, не имеющий юридической силы;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&lt;6&gt; Там же.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Национальный стандарт &lt;7&gt; - документ по стандартизации, который разработан участником или участниками работ по стандартизации, по результатам экспертизы в техническом комитете по стандартизации или </w:t>
      </w:r>
      <w:r>
        <w:lastRenderedPageBreak/>
        <w:t xml:space="preserve">проектном техническом комитете по стандартизации </w:t>
      </w:r>
      <w:proofErr w:type="spellStart"/>
      <w:r>
        <w:t>утвержден</w:t>
      </w:r>
      <w:proofErr w:type="spellEnd"/>
      <w:r>
        <w:t xml:space="preserve">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стандартизации, а также правила и общие принципы в отношении объекта стандартизации;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Пункт 5 статьи 2</w:t>
        </w:r>
      </w:hyperlink>
      <w:r>
        <w:t xml:space="preserve"> Федерального закона от 29 июня 2015 г. N 162-ФЗ "О стандартизации в Российской Федерации" (Собрание законодательства Российской Федерации 2015 N 27, ст. 3953; 2016, N 15, ст. 2066; N 27, ст. 4229).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Оформление документа &lt;8&gt; - проставление на документе необходимых реквизитов;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&lt;8&gt; </w:t>
      </w:r>
      <w:hyperlink r:id="rId21">
        <w:r>
          <w:rPr>
            <w:color w:val="0000FF"/>
          </w:rPr>
          <w:t>Пункт 52</w:t>
        </w:r>
      </w:hyperlink>
      <w:r>
        <w:t xml:space="preserve"> ГОСТа Р 7.0.8.-2013 Система стандартов по информации, библиотечному и издательскому делу. Делопроизводство и архивное дело. Термины и определения. - М.: </w:t>
      </w:r>
      <w:proofErr w:type="spellStart"/>
      <w:r>
        <w:t>Стандартинформ</w:t>
      </w:r>
      <w:proofErr w:type="spellEnd"/>
      <w:r>
        <w:t>, 2014.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Подписание (документа) &lt;9&gt; - выражение ответственности за содержание документа посредством заверения его собственноручной подписью должностного или физического лица;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&lt;9&gt; </w:t>
      </w:r>
      <w:hyperlink r:id="rId22">
        <w:r>
          <w:rPr>
            <w:color w:val="0000FF"/>
          </w:rPr>
          <w:t>Пункт 57</w:t>
        </w:r>
      </w:hyperlink>
      <w:r>
        <w:t>, там же.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Подпись &lt;10&gt; - реквизит, содержащий собственноручную роспись должностного или физического лица;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&lt;10&gt; </w:t>
      </w:r>
      <w:hyperlink r:id="rId23">
        <w:r>
          <w:rPr>
            <w:color w:val="0000FF"/>
          </w:rPr>
          <w:t>Пункт 58</w:t>
        </w:r>
      </w:hyperlink>
      <w:r>
        <w:t>, там же.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Регистрационный номер документа (регистрационный индекс документа) &lt;11&gt; - цифровое или буквенно-цифровое обозначение, присваиваемое документу при его регистрации;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&lt;11&gt; </w:t>
      </w:r>
      <w:hyperlink r:id="rId24">
        <w:r>
          <w:rPr>
            <w:color w:val="0000FF"/>
          </w:rPr>
          <w:t>Пункт 85</w:t>
        </w:r>
      </w:hyperlink>
      <w:r>
        <w:t>, там же.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Реквизит документа &lt;12&gt; - элемент документа, необходимый для его оформления и организации работы с ним;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&lt;12&gt; </w:t>
      </w:r>
      <w:hyperlink r:id="rId25">
        <w:r>
          <w:rPr>
            <w:color w:val="0000FF"/>
          </w:rPr>
          <w:t>Пункт 4</w:t>
        </w:r>
      </w:hyperlink>
      <w:r>
        <w:t xml:space="preserve"> Правил делопроизводства в федеральных органах исполнительной власти (утверждены Постановлением Правительства Российской Федерации от 15 июня 2009 г. N 477) (Собрание законодательства Российской Федерации 2009, N 25, ст. 3060; 2011, N 37, ст. 5263; 2016, N 18, ст. 2641).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Электронная подпись &lt;13&gt;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&lt;13&gt; </w:t>
      </w:r>
      <w:hyperlink r:id="rId26">
        <w:r>
          <w:rPr>
            <w:color w:val="0000FF"/>
          </w:rPr>
          <w:t>Пункт 1 статьи 2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2011, N 27, ст. 3880; 2012, N 29, ст. 3988; 2013, NN 14, ст. 1668, N 27, ст. 3463, N 27, ст. 3477; 2014, N 11, ст. 1098, N 26 (ч. I), ст. 3390; 2016, N 1 (ч. I), ст. 65, N 26 (ч. I), ст. 3889).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Электронный документ &lt;14&gt;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&lt;14&gt; </w:t>
      </w:r>
      <w:hyperlink r:id="rId27">
        <w:r>
          <w:rPr>
            <w:color w:val="0000FF"/>
          </w:rPr>
          <w:t>Подпункт 11.1 статьи 2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2038, N 30, ст. 4600; 2012, N 31, ст. 4328; 2013, N 14, ст. 1658, N 23, ст. 2870, N 27, ст. 3479, N 52, ст. 6961, 6963; 2014, N 19, ст. 2302, N 30, ст. 4223, N 30, ст. 4243, N 48, ст. 6645; 2015, N 1, ст. 84, N 27, ст. 3979, N 29, ст. 4389, N 29, ст. 4390; 2016, N 26, ст. 3877, N 28, ст. 4558, N 52, ст. 7491, N 52, ст. 7491; 2017, N 18, ст. 2664, N 24, ст. 3478, N 25, ст. 3596, N 27, ст. 3953, N 31, ст. 4825, 4827, N 48, ст. 7051; 2018, N 1, ст. 66; N 18, ст. 2572; N 27, ст. 3956; N 30, ст. 4546).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Иные понятия используются в Методических рекомендациях в значении, соответствующем </w:t>
      </w:r>
      <w:hyperlink r:id="rId28">
        <w:r>
          <w:rPr>
            <w:color w:val="0000FF"/>
          </w:rPr>
          <w:t>ГОСТ Р 7.0.8-2013</w:t>
        </w:r>
      </w:hyperlink>
      <w:r>
        <w:t xml:space="preserve"> "Система стандартов по библиотечному и издательскому делу. Делопроизводство и архивное дело. Термины и определения" &lt;15&gt;.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 xml:space="preserve">&lt;15&gt; </w:t>
      </w:r>
      <w:hyperlink r:id="rId29">
        <w:r>
          <w:rPr>
            <w:color w:val="0000FF"/>
          </w:rPr>
          <w:t>ГОСТ Р 7.0.8-2013</w:t>
        </w:r>
      </w:hyperlink>
      <w:r>
        <w:t xml:space="preserve"> Система стандартов по информации, библиотечному и издательскому делу. Делопроизводство и архивное дело. Термины и определения. - М.: </w:t>
      </w:r>
      <w:proofErr w:type="spellStart"/>
      <w:r>
        <w:t>Стандартинформ</w:t>
      </w:r>
      <w:proofErr w:type="spellEnd"/>
      <w:r>
        <w:t>, 2014.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  <w:outlineLvl w:val="1"/>
      </w:pPr>
      <w:r>
        <w:t>3. ОБЩИЕ ТРЕБОВАНИЯ К СОЗДАНИЮ ДОКУМЕНТОВ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3.1. Документы могут создаваться на бумажном носителе и в электронной форме с соблюдением установленных правил оформления документов.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3.2. Допускается создание документов на лицевой и оборотной сторонах листа. При двустороннем печатании документов ширина левого поля на лицевой стороне листа и правого поля на оборотной стороне листа должны быть равны.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создании документа на двух и более страницах вторую и последующие страницы нумеруют.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Номера страниц проставляются посередине верхнего поля документа на расстоянии не менее 10 мм от верхнего края листа.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оформлении документа, занимающего несколько листов, на бланке оформляется только первый лист.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3.3. Для изготовления документов используются свободно распространяемые шрифты по выбору организации, входящие в стандартный пакет офисного программного обеспечения.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Размер шрифта - N 12 - 14.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составлении таблиц допускается использование шрифтов меньших размеров (до N 10, 11).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Инструкции по делопроизводству рекомендуется установить единую гарнитуру шрифта для всех организационно-распорядительных документов.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3.4 Таблицы и графики могут располагаться на листе бумаги с использованием альбомной ориентации страницы.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3.5. Абзацный отступ текста документа - 1,25 см.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Заголовки разделов и подразделов печатаются с абзацным отступом или центрируются по ширине текста.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3.6. Многострочные реквизиты печатаются через один межстрочный интервал, составные части реквизитов могут отделяться дополнительным интервалом.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Длина самой длинной строки реквизита при угловом расположении реквизитов не более 7,5 см.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Длина самой длинной строки реквизита при продольном расположении реквизитов не более 12 см.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Строки реквизитов выравниваются по левой границе зоны расположения реквизита или центрируются относительно самой длинной строки.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3.7. Реквизиты "подпись" и/или "гриф согласования" должны помещаться на одной странице с текстом документа. Не допускается перенос этих реквизитов документа на отдельный лист &lt;16&gt;.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&lt;16&gt; Исключением является Лист согласования, оформляемый при наличии более 4-х грифов согласования.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3.8. Текст документа выравнивается по ширине листа (по границам левого и правого полей документа) и печатается через 1 - 1,5 межстрочных интервала.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документ готовится для издания с уменьшением масштаба, текст печатается через два интервала.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Интервал между буквами в словах - обычный.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Интервал между словами - один пробел.</w:t>
      </w:r>
    </w:p>
    <w:p w:rsidR="00146D80" w:rsidRDefault="00146D80">
      <w:pPr>
        <w:pStyle w:val="ConsPlusNormal"/>
        <w:spacing w:before="280"/>
        <w:ind w:firstLine="540"/>
        <w:jc w:val="both"/>
      </w:pPr>
      <w:bookmarkStart w:id="0" w:name="P123"/>
      <w:bookmarkEnd w:id="0"/>
      <w:r>
        <w:t>3.9. Локальными нормативными актами организации может быть предусмотрено выделение отдельных реквизитов, а также фрагментов текста полужирным шрифтом.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 оформлении документов не рекомендуется использовать начертание шрифта "курсив" и </w:t>
      </w:r>
      <w:proofErr w:type="spellStart"/>
      <w:r>
        <w:t>подчеркивание</w:t>
      </w:r>
      <w:proofErr w:type="spellEnd"/>
      <w:r>
        <w:t xml:space="preserve"> текста.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3.10. Нормативные акты организации, а также иные многостраничные документы могут оформляться с титульным листом </w:t>
      </w:r>
      <w:hyperlink w:anchor="P1409">
        <w:r>
          <w:rPr>
            <w:color w:val="0000FF"/>
          </w:rPr>
          <w:t>(Приложение N 1)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 титульном листе документа номер страницы не указывается, но учитывается при общей нумерации страниц.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3.11. Документы, как электронные, так и на бумажном носителе, могут создаваться с использованием программного обеспечения - текстовых, табличных редакторов, систем электронного документооборота (далее - СЭД), обеспечивающих создание, просмотр и редактирование документов - с соблюдением положений </w:t>
      </w:r>
      <w:hyperlink r:id="rId30">
        <w:r>
          <w:rPr>
            <w:color w:val="0000FF"/>
          </w:rPr>
          <w:t>Стандарта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 xml:space="preserve">В организации могут использоваться электронные копии документов, получаемые в результате оцифровки (например, сканирования) документов на бумажном носителе. Электронная копия документа должна быть читаемой, не содержать </w:t>
      </w:r>
      <w:proofErr w:type="spellStart"/>
      <w:r>
        <w:t>перевернутых</w:t>
      </w:r>
      <w:proofErr w:type="spellEnd"/>
      <w:r>
        <w:t xml:space="preserve"> изображений страниц, не нарушать нумерацию страниц.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Для электронных копий документов рекомендуется использовать формат PDF.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  <w:outlineLvl w:val="1"/>
      </w:pPr>
      <w:r>
        <w:t>4. ОФОРМЛЕНИЕ РЕКВИЗИТОВ ДОКУМЕНТОВ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Организационно-распорядительные документы должны иметь установленный состав реквизитов и правила их оформления.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Электронные документы должны быть оформлены по общим правилам делопроизводства и иметь реквизиты, установленные для аналогичного документа на бумажном носителе, за исключением реквизита "Государственный герб Российской Федерации" &lt;17&gt;.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&lt;17&gt; </w:t>
      </w:r>
      <w:hyperlink r:id="rId31">
        <w:r>
          <w:rPr>
            <w:color w:val="0000FF"/>
          </w:rPr>
          <w:t>Пункт 38</w:t>
        </w:r>
      </w:hyperlink>
      <w:r>
        <w:t xml:space="preserve"> Правил делопроизводства в федеральных органах исполнительной власти, </w:t>
      </w:r>
      <w:proofErr w:type="spellStart"/>
      <w:r>
        <w:t>утвержденных</w:t>
      </w:r>
      <w:proofErr w:type="spellEnd"/>
      <w:r>
        <w:t xml:space="preserve"> постановлением Правительства Российской Федерации от 15 июня 2009 г. N 477 (Собрание законодательства Российской Федерации 2009, N 25, ст. 3060; 2011, N 37, ст. 5263; 2016, N 18, ст. 2641).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Состав и оформление реквизитов устанавливаются </w:t>
      </w:r>
      <w:hyperlink r:id="rId32">
        <w:r>
          <w:rPr>
            <w:color w:val="0000FF"/>
          </w:rPr>
          <w:t>Стандартом</w:t>
        </w:r>
      </w:hyperlink>
      <w:r>
        <w:t>. Состав реквизитов конкретного документа определяется его видом и разновидностью.</w:t>
      </w:r>
    </w:p>
    <w:p w:rsidR="00146D80" w:rsidRDefault="00146D80">
      <w:pPr>
        <w:pStyle w:val="ConsPlusNormal"/>
        <w:spacing w:before="280"/>
        <w:ind w:firstLine="540"/>
        <w:jc w:val="both"/>
      </w:pPr>
      <w:hyperlink r:id="rId33">
        <w:r>
          <w:rPr>
            <w:color w:val="0000FF"/>
          </w:rPr>
          <w:t>Стандарт</w:t>
        </w:r>
      </w:hyperlink>
      <w:r>
        <w:t xml:space="preserve"> устанавливает следующий состав реквизитов организационно-распорядительных документов: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01 - герб (Государственный герб Российской Федерации, герб субъекта Российской Федерации, герб (геральдический знак) муниципального образования);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02 - эмблема;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03 - товарный знак (знак обслуживания);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04 - код формы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05 - наименование организации - автора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06 - наименование структурного подразделения - автора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07 - наименование должности лица - автора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08 - справочные данные об организации;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09 - наименование вида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10 - дата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11 - регистрационный номер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12 - ссылка на регистрационный номер и дату поступившего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13 - место составления (издания)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14 - гриф ограничения доступа к документу;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15 - адресат;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16 - гриф утверждения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17 - заголовок к тексту;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18 - текст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19 - отметка о приложении;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20 - гриф согласования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21 - виза;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22 - подпись;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23 - отметка об электронной подписи;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24 - печать;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25 - отметка об исполнителе;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26 - отметка о заверении копии;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27 - отметка о поступлении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28 - резолюция;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29 - отметка о контроле;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30 - отметка о направлении документа в дело.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lastRenderedPageBreak/>
        <w:t>4.1. Герб (Государственный герб Российской Федерации, герб субъекта Российской Федерации, герб (геральдический знак) муниципального образования)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Герб (Государственный герб Российской Федерации, герб субъекта Российской Федерации, герб (геральдический знак) муниципального образования) воспроизводится на бланках документов в соответствии с Федеральным конституционным </w:t>
      </w:r>
      <w:hyperlink r:id="rId34">
        <w:r>
          <w:rPr>
            <w:color w:val="0000FF"/>
          </w:rPr>
          <w:t>законом</w:t>
        </w:r>
      </w:hyperlink>
      <w:r>
        <w:t xml:space="preserve"> от 25 декабря 2000 г. N 2-ФКЗ "О Государственном гербе Российской Федерации" &lt;18&gt;, законодательными и иными нормативными правовыми актами субъектов Российской Федерации, уставами и нормативными правовыми актами представительных органов муниципальных образований.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&lt;18&gt; Федеральный конституционный </w:t>
      </w:r>
      <w:hyperlink r:id="rId35">
        <w:r>
          <w:rPr>
            <w:color w:val="0000FF"/>
          </w:rPr>
          <w:t>закон</w:t>
        </w:r>
      </w:hyperlink>
      <w:r>
        <w:t xml:space="preserve"> от 25 декабря 2000 г. N 2-ФКЗ "О Государственном гербе Российской Федерации" (Собрание законодательства Российской Федерации, 2000, N 52, ст. 5021; 2002, N 28, ст. 2780; 2003, N 27, ст. 2696; 2009, N 46, ст. 5417; 2010, N 1, ст. 1; 2013, N 30, ст. 4022; 2014, N 11, ст. 1088).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Изображение герба (Государственного герба Российской Федерации, герба субъекта Российской Федерации, герба (геральдического знака) муниципального образования) помещается посередине верхнего поля бланка документа над реквизитами организации - автора документа, на расстоянии 10 мм от верхнего края листа &lt;19&gt;.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&lt;19&gt; Полужирным шрифтом в тексте Методических рекомендаций выделяются извлечения из </w:t>
      </w:r>
      <w:hyperlink r:id="rId36">
        <w:r>
          <w:rPr>
            <w:color w:val="0000FF"/>
          </w:rPr>
          <w:t>Стандарта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Вариант изображения Государственного герба Российской Федерации определяется видом документа и статусом издающего его органа в соответствии со </w:t>
      </w:r>
      <w:hyperlink r:id="rId37">
        <w:r>
          <w:rPr>
            <w:color w:val="0000FF"/>
          </w:rPr>
          <w:t>ст. 3</w:t>
        </w:r>
      </w:hyperlink>
      <w:r>
        <w:t xml:space="preserve"> Федерального конституционного закона от 25 декабря 2000 г. N 2-ФКЗ "О Государственном гербе Российской Федерации" &lt;20&gt;.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&lt;20&gt; </w:t>
      </w:r>
      <w:hyperlink r:id="rId38">
        <w:r>
          <w:rPr>
            <w:color w:val="0000FF"/>
          </w:rPr>
          <w:t>Статья 3</w:t>
        </w:r>
      </w:hyperlink>
      <w:r>
        <w:t xml:space="preserve"> Федерального конституционного закона от 25 декабря 2000 г. N 2-ФКЗ "О Государственном гербе Российской Федерации" (Собрание законодательства Российской Федерации, 2000, N 52, ст. 5021; 2002, N 28, ст. 2780; 2003, N 27, ст. 2696; 2009, N 46, ст. 5417; 2010, N 1, ст. 1; 2013, N 30, ст. 4022; 2014, N 11, ст. 1088).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Гербы субъектов Российской Федерации устанавливаются их законами.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Гербы (геральдические знаки) муниципальных образований утверждаются уставами соответствующих муниципальных образований или правовыми актами (решениями, постановлениями) представительных органов муниципальных образований. В уставах или постановлениях (решениях) представительных органов муниципальных образований (советов, собраний) оговаривается состав видов документов с воспроизведением герба (геральдического знака) и вариант воспроизведения (одноцветный или многоцветный).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4.2. Эмблема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Эмблема, разработанная и </w:t>
      </w:r>
      <w:proofErr w:type="spellStart"/>
      <w:r>
        <w:t>утвержденная</w:t>
      </w:r>
      <w:proofErr w:type="spellEnd"/>
      <w:r>
        <w:t xml:space="preserve"> в установленном порядке, размещается в соответствии с нормативными правовыми актами на бланках и электронных шаблонах документов: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федеральных органов государственной власти;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территориальных органов федеральных органов государственной власти;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государственных и негосударственных организаций.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Изображение эмблемы помещается посередине верхнего поля бланка документа над реквизитами организации - автора документа, на расстоянии 10 мм от верхнего края листа. В бланках с угловым расположением реквизитов изображение эмблемы помещается посередине верхнего поля зоны, занятой реквизитами бланка.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4.3. Товарный знак (знак обслуживания)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Товарный знак (знак обслуживания), зарегистрированный в установленном порядке &lt;21&gt;, воспроизводится на бланках организаций в соответствии с уставом (положением об организации). Изображение товарного знака (знака обслуживания) помещается посередине верхнего поля бланка документа над реквизитами организации - автора документа на расстоянии 10 мм от верхнего края листа или слева на уровне наименования организации - автора документа (допускается захватывать часть левого поля).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&lt;21&gt; </w:t>
      </w:r>
      <w:hyperlink r:id="rId39">
        <w:r>
          <w:rPr>
            <w:color w:val="0000FF"/>
          </w:rPr>
          <w:t>Статья 1503</w:t>
        </w:r>
      </w:hyperlink>
      <w:r>
        <w:t xml:space="preserve"> четвертой части Гражданского кодекса Российской Федерации от 18 декабря 2006 г. N 230-ФЗ.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Изображение товарного знака (знака обслуживания) регистрируется в порядке, установленном нормативными правовыми актами Российской Федерации. Товарный знак изображается (воспроизводится) на документах в </w:t>
      </w:r>
      <w:r>
        <w:lastRenderedPageBreak/>
        <w:t xml:space="preserve">соответствии со свидетельством на товарный знак (знак обслуживания). Товарный знак может быть </w:t>
      </w:r>
      <w:proofErr w:type="spellStart"/>
      <w:r>
        <w:t>размещен</w:t>
      </w:r>
      <w:proofErr w:type="spellEnd"/>
      <w:r>
        <w:t xml:space="preserve"> на документации, связанной с введением товаров в гражданский оборот &lt;22&gt; - письмах, накладных и др.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&lt;22&gt; </w:t>
      </w:r>
      <w:hyperlink r:id="rId40">
        <w:r>
          <w:rPr>
            <w:color w:val="0000FF"/>
          </w:rPr>
          <w:t>Статья 1484</w:t>
        </w:r>
      </w:hyperlink>
      <w:r>
        <w:t xml:space="preserve"> четвертой части Гражданского кодекса Российской Федерации от 18 декабря 2006 г. N 230-ФЗ.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Наряду с товарным знаком (знаком обслуживания), на бланках документов может указываться коммерческое обозначение юридического лица. Коммерческое обозначение не является фирменным наименованием и не подлежит обязательному включению в учредительные документы и единый государственный реестр юридических лиц &lt;23&gt;.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&lt;23&gt; </w:t>
      </w:r>
      <w:hyperlink r:id="rId41">
        <w:r>
          <w:rPr>
            <w:color w:val="0000FF"/>
          </w:rPr>
          <w:t>Статья 1538</w:t>
        </w:r>
      </w:hyperlink>
      <w:r>
        <w:t xml:space="preserve"> четвертой части Гражданского кодекса Российской Федерации от 18 декабря 2006 г. N 230-ФЗ.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4.4. Код формы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Код формы документа проставляется на унифицированных формах документов в соответствии с Общероссийским </w:t>
      </w:r>
      <w:hyperlink r:id="rId42">
        <w:r>
          <w:rPr>
            <w:color w:val="0000FF"/>
          </w:rPr>
          <w:t>классификатором</w:t>
        </w:r>
      </w:hyperlink>
      <w:r>
        <w:t xml:space="preserve"> управленческой документации (ОКУД) или локальным классификатором, располагается в правом верхнем углу рабочего поля документа, состоит из слов "Форма по..." (наименование классификатора) и цифрового кода.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Форма по ОКУД 0211151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Допустимо оформлять реквизит следующим образом: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ОКУД 0211151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Если код формы документа устанавливается классификатором организации, указывается его название.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4.5. Наименование организации - автора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Наименование организации - автора документа включается в бланк документа в соответствии с наименованием юридического лица, </w:t>
      </w:r>
      <w:proofErr w:type="spellStart"/>
      <w:r>
        <w:t>закрепленным</w:t>
      </w:r>
      <w:proofErr w:type="spellEnd"/>
      <w:r>
        <w:t xml:space="preserve"> в его учредительных документах (уставе или положении).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 xml:space="preserve">Под наименованием организации в скобках указывается </w:t>
      </w:r>
      <w:proofErr w:type="spellStart"/>
      <w:r>
        <w:t>сокращенное</w:t>
      </w:r>
      <w:proofErr w:type="spellEnd"/>
      <w:r>
        <w:t xml:space="preserve"> наименование организации, если оно предусмотрено уставом (положением).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Над наименованием организации - автора документа указывается полное или </w:t>
      </w:r>
      <w:proofErr w:type="spellStart"/>
      <w:r>
        <w:t>сокращенное</w:t>
      </w:r>
      <w:proofErr w:type="spellEnd"/>
      <w:r>
        <w:t xml:space="preserve"> наименование вышестоящей организации (при </w:t>
      </w:r>
      <w:proofErr w:type="spellStart"/>
      <w:r>
        <w:t>ее</w:t>
      </w:r>
      <w:proofErr w:type="spellEnd"/>
      <w:r>
        <w:t xml:space="preserve"> наличии).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  <w:p w:rsidR="00146D80" w:rsidRDefault="00146D80">
            <w:pPr>
              <w:pStyle w:val="ConsPlusNormal"/>
              <w:jc w:val="center"/>
            </w:pPr>
            <w:r>
              <w:t>Федеральное государственное унитарное предприятие</w:t>
            </w:r>
          </w:p>
          <w:p w:rsidR="00146D80" w:rsidRDefault="00146D80">
            <w:pPr>
              <w:pStyle w:val="ConsPlusNormal"/>
              <w:jc w:val="center"/>
            </w:pPr>
            <w:r>
              <w:t>"СВЯЗЬ - безопасность"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Наименование филиала, территориально обособленного подразделения, представительства указывается, если оно является автором документа, и располагается ниже наименования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Наименование организации включает: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название организационно-правовой формы (федеральное бюджетное учреждение, акционерное общество, общество с ограниченной ответственностью и др.);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собственное наименование организации (Всероссийский научно-исследовательский институт документоведения и архивного дела).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Включение в наименование юридического лица официального наименования "Российская Федерация" или "Россия", а также слов, производных от этого наименования, допускается в случаях, предусмотренных законом, указами Президента Российской Федерации или постановлениями Правительства Российской Федерации, либо на основании разрешения, выданного в порядке, установленном Правительством Российской Федерации &lt;24&gt;.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&lt;24&gt; </w:t>
      </w:r>
      <w:hyperlink r:id="rId43">
        <w:r>
          <w:rPr>
            <w:color w:val="0000FF"/>
          </w:rPr>
          <w:t>Пункт 1 статьи 54</w:t>
        </w:r>
      </w:hyperlink>
      <w:r>
        <w:t xml:space="preserve"> части первой Гражданского кодекса Российской Федерации от 30 ноября 2004 г. N 51-ФЗ.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Наименования организаций субъектов Российской Федерации, имеющих наряду с государственным языком Российской Федерации государственный язык республик в составе Российской Федерации, печатают на двух или более языках: государственном и национальном(</w:t>
      </w:r>
      <w:proofErr w:type="spellStart"/>
      <w:r>
        <w:t>ых</w:t>
      </w:r>
      <w:proofErr w:type="spellEnd"/>
      <w:r>
        <w:t>). Наименование организации на государственном языке республики в составе Российской Федерации рекомендуется располагать ниже или справа от наименования на русском языке &lt;25&gt;.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&lt;25&gt; Эта рекомендация впервые включена в </w:t>
      </w:r>
      <w:hyperlink r:id="rId44">
        <w:r>
          <w:rPr>
            <w:color w:val="0000FF"/>
          </w:rPr>
          <w:t>ГОСТ Р 6.30-2003</w:t>
        </w:r>
      </w:hyperlink>
      <w:r>
        <w:t xml:space="preserve"> в развитие </w:t>
      </w:r>
      <w:hyperlink r:id="rId45">
        <w:r>
          <w:rPr>
            <w:color w:val="0000FF"/>
          </w:rPr>
          <w:t>статей 16</w:t>
        </w:r>
      </w:hyperlink>
      <w:r>
        <w:t xml:space="preserve"> и </w:t>
      </w:r>
      <w:hyperlink r:id="rId46">
        <w:r>
          <w:rPr>
            <w:color w:val="0000FF"/>
          </w:rPr>
          <w:t>17</w:t>
        </w:r>
      </w:hyperlink>
      <w:r>
        <w:t xml:space="preserve"> Федерального закона от 25 октября 1991 г. N 1807-1 "О языках народов Российской Федерации" (Ведомости СНД и ВС РСФСР, 12, 1991, N 50, ст. 1740; Собрание законодательства Российской Федерации, 1998, N 31, ст. 3804; 2002, N 50, ст. 4926; 2013, N 27, ст. 3477; 2014, N 11, ст. 1094).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Если документ подготавливается совместно двумя и более организациями, то наименования организаций следует печатать на чистом листе бумаги. При систематической подготовке совместных документов для них может изготавливаться бланк. Наименования организаций располагают на одном уровне.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4.6. Наименование структурного подразделения - автора документа &lt;26&gt;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&lt;26&gt; Реквизит впервые </w:t>
      </w:r>
      <w:proofErr w:type="spellStart"/>
      <w:r>
        <w:t>введен</w:t>
      </w:r>
      <w:proofErr w:type="spellEnd"/>
      <w:r>
        <w:t xml:space="preserve"> </w:t>
      </w:r>
      <w:hyperlink r:id="rId47">
        <w:r>
          <w:rPr>
            <w:color w:val="0000FF"/>
          </w:rPr>
          <w:t>Стандартом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Наименование структурного подразделения - автора документа (в том числе филиала, отделения, представительства, коллегиального, совещательного или иного органа) используется в бланках писем и бланках конкретных видов документов соответствующих подразделений (органов) в соответствии с локальными нормативными актами и указывается под наименованием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Решение об использовании бланков структурных подразделений (о делегировании структурному подразделению права самостоятельно вести переписку с организациями на собственном бланке или издавать распорядительные документы) принимает руководитель организации или иное уполномоченное им лицо.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4.7. Наименование должности лица - автора документа &lt;27&gt;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&lt;27&gt; Реквизит впервые </w:t>
      </w:r>
      <w:proofErr w:type="spellStart"/>
      <w:r>
        <w:t>введен</w:t>
      </w:r>
      <w:proofErr w:type="spellEnd"/>
      <w:r>
        <w:t xml:space="preserve"> </w:t>
      </w:r>
      <w:hyperlink r:id="rId48">
        <w:r>
          <w:rPr>
            <w:color w:val="0000FF"/>
          </w:rPr>
          <w:t>Стандартом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Наименование должности лица - автора документа используется в бланках писем и распорядительных документов и располагается под наименованием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Наименование должности лица - автора документа указывается в соответствии с наименованием, </w:t>
      </w:r>
      <w:proofErr w:type="spellStart"/>
      <w:r>
        <w:t>приведенным</w:t>
      </w:r>
      <w:proofErr w:type="spellEnd"/>
      <w:r>
        <w:t xml:space="preserve"> в распорядительном документе </w:t>
      </w:r>
      <w:r>
        <w:lastRenderedPageBreak/>
        <w:t>о назначении на должность.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Наименование должности лица - автора документа размещается также на бланках распорядительных документов (распоряжений, приказов), издаваемых руководителями субъектов Российской Федерации и главами муниципальных образований (бланки распоряжений губернаторов, глав городов, районов и др.).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Реквизит применяют также в бланках писем и распорядительных документов руководителей самостоятельных структурных подразделений организаций, если руководитель структурного подразделения </w:t>
      </w:r>
      <w:proofErr w:type="spellStart"/>
      <w:r>
        <w:t>наделен</w:t>
      </w:r>
      <w:proofErr w:type="spellEnd"/>
      <w:r>
        <w:t xml:space="preserve"> таким правом.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4.8. Справочные данные об организации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Справочные данные об организации указываются в бланках писем и включают сведения, необходимые для осуществления информационного обмена: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почтовый адрес организации (дополнительно может указываться адрес места нахождения юридического лица, если он не совпадает с почтовым адресом);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номер телефона, факса, адрес электронной почты, сетевой адрес.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Для всех организаций, кроме органов государственной власти и органов местного самоуправления, также указывается: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код организации по Общероссийскому классификатору предприятий и организаций (ОКПО), основной государственный регистрационный номер организации (ОГРН);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идентификационный номер налогоплательщика/код причины постановки на налоговый </w:t>
      </w:r>
      <w:proofErr w:type="spellStart"/>
      <w:r>
        <w:t>учет</w:t>
      </w:r>
      <w:proofErr w:type="spellEnd"/>
      <w:r>
        <w:t xml:space="preserve"> (ИНН/КПП).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Почтовый адрес указывается в соответствии с </w:t>
      </w:r>
      <w:hyperlink r:id="rId49">
        <w:r>
          <w:rPr>
            <w:color w:val="0000FF"/>
          </w:rPr>
          <w:t>Правилами</w:t>
        </w:r>
      </w:hyperlink>
      <w:r>
        <w:t xml:space="preserve"> оказания услуг почтовой связи &lt;28&gt;.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&lt;28&gt; </w:t>
      </w:r>
      <w:hyperlink r:id="rId50">
        <w:r>
          <w:rPr>
            <w:color w:val="0000FF"/>
          </w:rPr>
          <w:t>Пункт 22</w:t>
        </w:r>
      </w:hyperlink>
      <w:r>
        <w:t xml:space="preserve"> Правил оказания услуг почтовой связи, </w:t>
      </w:r>
      <w:proofErr w:type="spellStart"/>
      <w:r>
        <w:t>утвержденных</w:t>
      </w:r>
      <w:proofErr w:type="spellEnd"/>
      <w:r>
        <w:t xml:space="preserve"> приказом Министерства связи и массовых коммуникаций Российской Федерации от 31 июля 2014 г. N 234 (Зарегистрирован в Министерстве юстиции Российской Федерации 26 декабря 2014 г. N 35442) с изменениями, </w:t>
      </w:r>
      <w:proofErr w:type="spellStart"/>
      <w:r>
        <w:t>внесенными</w:t>
      </w:r>
      <w:proofErr w:type="spellEnd"/>
      <w:r>
        <w:t xml:space="preserve"> приказом Министерства связи и массовых коммуникаций Российской Федерации от 13 февраля 2018 г. N 61 "О внесении изменений в </w:t>
      </w:r>
      <w:r>
        <w:lastRenderedPageBreak/>
        <w:t>приказ Министерства связи и массовых коммуникаций Российской Федерации от 31.07.2014 N 234 "Об утверждении Правил оказания услуг почтовой связи" (зарегистрирован в Министерстве юстиции Российской Федерации 28 марта 2018 г. N 50545).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Номер телефона (факса) указывается группами цифр </w:t>
      </w:r>
      <w:proofErr w:type="gramStart"/>
      <w:r>
        <w:t>через тире</w:t>
      </w:r>
      <w:proofErr w:type="gramEnd"/>
      <w:r>
        <w:t>. Код города заключается в скобки: (495) 421-11-65.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Перечень данных, </w:t>
      </w:r>
      <w:proofErr w:type="spellStart"/>
      <w:r>
        <w:t>включенных</w:t>
      </w:r>
      <w:proofErr w:type="spellEnd"/>
      <w:r>
        <w:t xml:space="preserve"> в реквизит, не является исчерпывающим. При оформлении этого реквизита также могут указываться дополнительные сведения (о лицензиях, патентах и др.).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4.9. Наименование вида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Наименование вида документа указывается на всех документах, за исключением деловых (служебных) писем.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Виды организационно-правовых и распорядительных документов, издаваемых организацией, устанавливаются в законодательных и иных нормативных правовых актах, в уставе организации (положении об организации), иных локальных нормативных актах.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Вид документа располагается под реквизитами автора документа (наименованием организации, наименованием структурного подразделения, наименованием должности) и печатается прописными буквами.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Наименование вида документа допускается писать слитно или вразрядку.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7"/>
        <w:gridCol w:w="4584"/>
      </w:tblGrid>
      <w:tr w:rsidR="00146D8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Федеральное государственное унитарное предприятие "Почта России"</w:t>
            </w:r>
          </w:p>
          <w:p w:rsidR="00146D80" w:rsidRDefault="00146D80">
            <w:pPr>
              <w:pStyle w:val="ConsPlusNormal"/>
              <w:jc w:val="center"/>
            </w:pPr>
            <w:r>
              <w:t>(ФГУП "Почта России")</w:t>
            </w:r>
          </w:p>
          <w:p w:rsidR="00146D80" w:rsidRDefault="00146D80">
            <w:pPr>
              <w:pStyle w:val="ConsPlusNormal"/>
              <w:jc w:val="center"/>
            </w:pPr>
            <w:r>
              <w:t>ПРИКАЗ</w:t>
            </w:r>
          </w:p>
        </w:tc>
      </w:tr>
      <w:tr w:rsidR="00146D80"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</w:pPr>
            <w:r>
              <w:t>01.02.2018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right"/>
            </w:pPr>
            <w:r>
              <w:t>N 12</w:t>
            </w:r>
          </w:p>
        </w:tc>
      </w:tr>
      <w:tr w:rsidR="00146D80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Москва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7"/>
        <w:gridCol w:w="4584"/>
      </w:tblGrid>
      <w:tr w:rsidR="00146D8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Федеральное государственное унитарное предприятие "Почта России"</w:t>
            </w:r>
          </w:p>
          <w:p w:rsidR="00146D80" w:rsidRDefault="00146D80">
            <w:pPr>
              <w:pStyle w:val="ConsPlusNormal"/>
              <w:jc w:val="center"/>
            </w:pPr>
            <w:r>
              <w:t>(ФГУП "Почта России")</w:t>
            </w:r>
          </w:p>
          <w:p w:rsidR="00146D80" w:rsidRDefault="00146D80">
            <w:pPr>
              <w:pStyle w:val="ConsPlusNormal"/>
              <w:jc w:val="center"/>
            </w:pPr>
            <w:r>
              <w:t>АКТ</w:t>
            </w:r>
          </w:p>
        </w:tc>
      </w:tr>
      <w:tr w:rsidR="00146D80"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</w:pPr>
            <w:r>
              <w:t>01.02.2018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right"/>
            </w:pPr>
            <w:r>
              <w:t>N 08</w:t>
            </w:r>
          </w:p>
        </w:tc>
      </w:tr>
      <w:tr w:rsidR="00146D80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Москва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4.10. Дата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Дата документа соответствует дате подписания (утверждения) документа (приказ, распоряжение, письмо) или дате события, зафиксированного в документе (протокол).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Дата акта может являться: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датой события, если акт фиксирует одномоментно совершаемое действие (например, передачу материальных ценностей);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датой подписания документа, если событие было растянуто во времени (например, проверка), а текст акта был принят на заключительном заседании комиссии. В этом случае период проверки указывается в тексте акта.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Рекомендуется документам, изданным двумя или более организациями, присваивать одну (единую) дату.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случае проставления даты каждой из сторон, подписавших документ, датой документа является дата последнего подписания.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Дата документа записывается в последовательности: день месяца, месяц, год одним из двух способов: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арабскими цифрами, </w:t>
      </w:r>
      <w:proofErr w:type="spellStart"/>
      <w:r>
        <w:t>разделенными</w:t>
      </w:r>
      <w:proofErr w:type="spellEnd"/>
      <w:r>
        <w:t xml:space="preserve"> точкой: 05.06.2016;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словесно-цифровым способом, </w:t>
      </w:r>
      <w:proofErr w:type="gramStart"/>
      <w:r>
        <w:t>например</w:t>
      </w:r>
      <w:proofErr w:type="gramEnd"/>
      <w:r>
        <w:t>: 5 июня 2016 г.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Дата подписания или утверждения документа проставляется работниками службы делопроизводства, которые регистрируют документы, при условии, что регистрация документа и, соответственно, датирование осуществляются в день подписания (утверждения) документа или на следующий рабочий день, если документ был подписан в конце рабочего дня.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Место проставления даты на документе зависит от используемого бланка и вида документа. Дата может проставляться на специально </w:t>
      </w:r>
      <w:proofErr w:type="spellStart"/>
      <w:r>
        <w:t>отведенном</w:t>
      </w:r>
      <w:proofErr w:type="spellEnd"/>
      <w:r>
        <w:t xml:space="preserve"> для </w:t>
      </w:r>
      <w:proofErr w:type="spellStart"/>
      <w:r>
        <w:t>нее</w:t>
      </w:r>
      <w:proofErr w:type="spellEnd"/>
      <w:r>
        <w:t xml:space="preserve"> месте.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Например, на бланке письма: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146D80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17.03.2018 N 21/07-10</w:t>
            </w:r>
          </w:p>
        </w:tc>
        <w:tc>
          <w:tcPr>
            <w:tcW w:w="5896" w:type="dxa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на бланке приказа: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7"/>
        <w:gridCol w:w="4584"/>
      </w:tblGrid>
      <w:tr w:rsidR="00146D8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учреждение</w:t>
            </w:r>
          </w:p>
          <w:p w:rsidR="00146D80" w:rsidRDefault="00146D80">
            <w:pPr>
              <w:pStyle w:val="ConsPlusNormal"/>
              <w:jc w:val="center"/>
            </w:pPr>
            <w:r>
              <w:t>Научно-исследовательский институт "Восход"</w:t>
            </w:r>
          </w:p>
          <w:p w:rsidR="00146D80" w:rsidRDefault="00146D80">
            <w:pPr>
              <w:pStyle w:val="ConsPlusNormal"/>
              <w:jc w:val="center"/>
            </w:pPr>
            <w:r>
              <w:t>(ФГБУ НИИ "Восход")</w:t>
            </w:r>
          </w:p>
          <w:p w:rsidR="00146D80" w:rsidRDefault="00146D80">
            <w:pPr>
              <w:pStyle w:val="ConsPlusNormal"/>
              <w:jc w:val="center"/>
            </w:pPr>
            <w:r>
              <w:t>ПРИКАЗ</w:t>
            </w:r>
          </w:p>
        </w:tc>
      </w:tr>
      <w:tr w:rsidR="00146D80">
        <w:tc>
          <w:tcPr>
            <w:tcW w:w="44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</w:pPr>
            <w:r>
              <w:t>16 апреля 2018 г.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right"/>
            </w:pPr>
            <w:r>
              <w:t>N 125</w:t>
            </w:r>
          </w:p>
        </w:tc>
      </w:tr>
      <w:tr w:rsidR="00146D80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Москва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актах, протоколах, справках место даты определяется разметкой заголовочной части документа. При угловом расположении дата проставляется от левого поля.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2207"/>
        <w:gridCol w:w="4605"/>
      </w:tblGrid>
      <w:tr w:rsidR="00146D80">
        <w:tc>
          <w:tcPr>
            <w:tcW w:w="446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Федеральное государственное бюджетное учреждение</w:t>
            </w:r>
          </w:p>
          <w:p w:rsidR="00146D80" w:rsidRDefault="00146D80">
            <w:pPr>
              <w:pStyle w:val="ConsPlusNormal"/>
              <w:jc w:val="center"/>
            </w:pPr>
            <w:r>
              <w:t>Научно-исследовательский институт "Восход" (ФГБУ НИИ "Восход")</w:t>
            </w:r>
          </w:p>
          <w:p w:rsidR="00146D80" w:rsidRDefault="00146D80">
            <w:pPr>
              <w:pStyle w:val="ConsPlusNormal"/>
              <w:jc w:val="center"/>
            </w:pPr>
            <w:r>
              <w:t>АКТ</w:t>
            </w:r>
          </w:p>
        </w:tc>
        <w:tc>
          <w:tcPr>
            <w:tcW w:w="4605" w:type="dxa"/>
            <w:vMerge w:val="restart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blPrEx>
          <w:tblBorders>
            <w:insideV w:val="nil"/>
          </w:tblBorders>
        </w:tblPrEx>
        <w:tc>
          <w:tcPr>
            <w:tcW w:w="22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80" w:rsidRDefault="00146D80">
            <w:pPr>
              <w:pStyle w:val="ConsPlusNormal"/>
            </w:pPr>
            <w:r>
              <w:t>02.03.2018</w:t>
            </w:r>
          </w:p>
        </w:tc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right"/>
            </w:pPr>
            <w:r>
              <w:t>N 15</w:t>
            </w: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Москва</w:t>
            </w:r>
          </w:p>
        </w:tc>
        <w:tc>
          <w:tcPr>
            <w:tcW w:w="4605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докладных, служебных, объяснительных записках возможно проставление даты ниже реквизита "подпись".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4.11. Регистрационный номер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Регистрационный номер документа - цифровой или буквенно-цифровой идентификатор документа, состоящий из порядкового номера документа, который, по усмотрению организации, может дополняться цифровыми или буквенными кодами (индексами) в соответствии с используемыми классификаторами (индексом дела по номенклатуре дел, кодом корреспондента, кодом должностного лица и др.)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 документе, составленном совместно двумя и более организациями, проставляются регистрационные номера документа, присвоенные каждой из организаций. Регистрационные номера отделяются друг от друга косой чертой и проставляются в порядке указания авторов в заголовочной части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Регистрационный номер проставляется на документе после его подписания (утверждения).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4.12. Ссылка на регистрационный номер и дату поступившего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Ссылка на регистрационный номер и дату поступившего документа включает его исходящий регистрационный номер и соответствующую дату поступившего документа, на который </w:t>
      </w:r>
      <w:proofErr w:type="spellStart"/>
      <w:r>
        <w:t>дается</w:t>
      </w:r>
      <w:proofErr w:type="spellEnd"/>
      <w:r>
        <w:t xml:space="preserve"> ответ.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Ссылка на регистрационный номер и дату поступившего документа помещается на бланке ответного письма. Не рекомендуется включать </w:t>
      </w:r>
      <w:proofErr w:type="spellStart"/>
      <w:r>
        <w:t>ее</w:t>
      </w:r>
      <w:proofErr w:type="spellEnd"/>
      <w:r>
        <w:t xml:space="preserve"> в текст документа.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4.13. Место составления (издания)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Место составления (издания) документа указывается во всех документах, кроме деловых (служебных) писем, а также докладных, служебных записок и других внутренних информационно-справочных документов.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Место составления (издания) документа не указывается в том случае, если в наименовании организации присутствует указание на место </w:t>
      </w:r>
      <w:proofErr w:type="spellStart"/>
      <w:r>
        <w:t>ее</w:t>
      </w:r>
      <w:proofErr w:type="spellEnd"/>
      <w:r>
        <w:t xml:space="preserve"> нахождения.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Место составления (издания) документа указывается в соответствии с принятым административно-территориальным делением.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указание места составления (издания) документа содержит несколько слов, допускается обозначать его шрифтами размеров N 11 или N 10 и размещать в две строки.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Верхненовокутлумбетьево</w:t>
            </w:r>
            <w:proofErr w:type="spellEnd"/>
            <w:r>
              <w:t>,</w:t>
            </w:r>
          </w:p>
          <w:p w:rsidR="00146D80" w:rsidRDefault="00146D80">
            <w:pPr>
              <w:pStyle w:val="ConsPlusNormal"/>
              <w:jc w:val="center"/>
            </w:pPr>
            <w:proofErr w:type="spellStart"/>
            <w:r>
              <w:t>Матвеевский</w:t>
            </w:r>
            <w:proofErr w:type="spellEnd"/>
            <w:r>
              <w:t xml:space="preserve"> р-н, Оренбургская обл.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указании в качестве места составления (издания) документа городов федерального значения (Москва, Санкт-Петербург, Севастополь) слово "город" в </w:t>
      </w:r>
      <w:proofErr w:type="spellStart"/>
      <w:r>
        <w:t>сокращенном</w:t>
      </w:r>
      <w:proofErr w:type="spellEnd"/>
      <w:r>
        <w:t xml:space="preserve"> написании ("г.") не указывается &lt;29&gt;.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&lt;29&gt; </w:t>
      </w:r>
      <w:hyperlink r:id="rId51">
        <w:r>
          <w:rPr>
            <w:color w:val="0000FF"/>
          </w:rPr>
          <w:t>Статья 65</w:t>
        </w:r>
      </w:hyperlink>
      <w:r>
        <w:t xml:space="preserve"> Конституции Российской Федерации.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Сокращение "г." не указывается также для городов, в названии которых содержится слово "город": Белгород, Калининград, Новгород.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4.14. Гриф ограничения доступа к документу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на границе верхнего поля при наличии в документе информации, доступ к которой ограничен в соответствии с законодательством Российской Федерации.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быть закреплены в локальных нормативных актах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Состав сведений ограниченного распространения </w:t>
      </w:r>
      <w:proofErr w:type="spellStart"/>
      <w:r>
        <w:t>определен</w:t>
      </w:r>
      <w:proofErr w:type="spellEnd"/>
      <w:r>
        <w:t xml:space="preserve"> в </w:t>
      </w:r>
      <w:hyperlink r:id="rId52">
        <w:r>
          <w:rPr>
            <w:color w:val="0000FF"/>
          </w:rPr>
          <w:t>Указе</w:t>
        </w:r>
      </w:hyperlink>
      <w:r>
        <w:t xml:space="preserve"> Президента Российской Федерации от 06 марта 1997 г. N 188 &lt;30&gt;. К ним относятся: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&lt;30&gt; </w:t>
      </w:r>
      <w:hyperlink r:id="rId53">
        <w:r>
          <w:rPr>
            <w:color w:val="0000FF"/>
          </w:rPr>
          <w:t>Указ</w:t>
        </w:r>
      </w:hyperlink>
      <w:r>
        <w:t xml:space="preserve"> Президента Российской Федерации от 6 марта 1997 г. N 188 "Об утверждении Перечня сведений конфиденциального характера" (Собрание законодательства Российской Федерации, 1997, N 10, ст. 1127; 2005, N 39, ст. 3925; 2015, N 29, ст. 4473).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- 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сведения, составляющие тайну следствия и судопроизводства;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служебные сведения, доступ к которым ограничен органами государственной власти в соответствии с Гражданским </w:t>
      </w:r>
      <w:hyperlink r:id="rId54">
        <w:r>
          <w:rPr>
            <w:color w:val="0000FF"/>
          </w:rPr>
          <w:t>кодексом</w:t>
        </w:r>
      </w:hyperlink>
      <w:r>
        <w:t xml:space="preserve"> и федеральными законами (служебная тайна);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сведения, связанные с профессиональной деятельностью, доступ к которым ограничен в соответствии с </w:t>
      </w:r>
      <w:hyperlink r:id="rId55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или иных сообщений и т.д.);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сведения, связанные с коммерческой деятельностью, доступ к которым ограничен в соответствии с Гражданским </w:t>
      </w:r>
      <w:hyperlink r:id="rId56">
        <w:r>
          <w:rPr>
            <w:color w:val="0000FF"/>
          </w:rPr>
          <w:t>кодексом</w:t>
        </w:r>
      </w:hyperlink>
      <w:r>
        <w:t xml:space="preserve"> и федеральными законами (коммерческая тайна);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сведения о сущности изобретения, полезной модели или </w:t>
      </w:r>
      <w:r>
        <w:lastRenderedPageBreak/>
        <w:t>промышленного образца до официальной публикации информации о них.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Нормативными правовыми актами Российской Федерации </w:t>
      </w:r>
      <w:proofErr w:type="spellStart"/>
      <w:r>
        <w:t>определен</w:t>
      </w:r>
      <w:proofErr w:type="spellEnd"/>
      <w:r>
        <w:t xml:space="preserve"> порядок использования грифа "Коммерческая тайна" &lt;31&gt; и пометки "Для служебного пользования" &lt;32&gt;. Для документов, содержащих другие виды конфиденциальной информации, форма грифа определяется обладателем информации &lt;33&gt;.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&lt;31&gt; </w:t>
      </w:r>
      <w:hyperlink r:id="rId57">
        <w:r>
          <w:rPr>
            <w:color w:val="0000FF"/>
          </w:rPr>
          <w:t>Пункт 4 статьи 6</w:t>
        </w:r>
      </w:hyperlink>
      <w:r>
        <w:t xml:space="preserve"> Федерального закона от 29 июля 2004 г. N 98-ФЗ "О коммерческой тайне" (Собрание законодательства Российской Федерации, 2004, N 32, ст. 3283; 2006, N 6, 636; N 52, ст. 5497; 2007, N 31, ст. 4011; 2011, N 29, ст. 4291; 2014, N 11, ст. 1100; 2018, N 17, ст. 2435).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&lt;32&gt; </w:t>
      </w:r>
      <w:hyperlink r:id="rId58">
        <w:r>
          <w:rPr>
            <w:color w:val="0000FF"/>
          </w:rPr>
          <w:t>Пункт 1.4</w:t>
        </w:r>
      </w:hyperlink>
      <w:r>
        <w:t xml:space="preserve">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деятельности, </w:t>
      </w:r>
      <w:proofErr w:type="spellStart"/>
      <w:r>
        <w:t>утвержденного</w:t>
      </w:r>
      <w:proofErr w:type="spellEnd"/>
      <w:r>
        <w:t xml:space="preserve"> постановлением Правительства Российской Федерации от 3 ноября 1994 г. N 1233 (Собрание законодательства Российской Федерации, 2005, N 30, ст. 3165; 2012, N 31, ст. 4368; 2016, N 9, ст. 1263; 2016, N 13, ст. 1833).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&lt;33&gt;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 (</w:t>
      </w:r>
      <w:hyperlink r:id="rId59">
        <w:r>
          <w:rPr>
            <w:color w:val="0000FF"/>
          </w:rPr>
          <w:t>Пункт 5 статьи 2</w:t>
        </w:r>
      </w:hyperlink>
      <w:r>
        <w:t xml:space="preserve"> Федерального закона от 27.07.2006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2038, N 30, ст. 4600; 2012, N 31, ст. 4328; 2013, N 14, ст. 1658, N 23, ст. 2870, N 27, ст. 3479, N 52, ст. 6961, 6963; 2014, N 19, ст. 2302, N 30, ст. 4223, N 30, ст. 4243, N 48, ст. 6645; 2015, N 1, ст. 84, N 27, ст. 3979, N 29, ст. 4389, N 29, ст. 4390; 2016, N 26, ст. 3877, N 28, ст. 4558, N 52, ст. 7491, N 52, ст. 7491; 2017, N 18, ст. 2664, N 24, ст. 3478, N 25, ст. 3596, N 27, ст. 3953, N 31, ст. 4825, 4827, N 48, ст. 7051; 2018, N 1, ст. 66; N 18, ст. 2572; N 27, ст. 3956; N 30, ст. 4546).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состав грифа ограничения доступа к документу входит ограничительная надпись ("Для служебного пользования", "Конфиденциально", "Коммерческая тайна" или др.), которая может дополняться номером экземпляра документа, подписью и другими сведениями в соответствии с законодательством Российской Федерации.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Для служебного пользования</w:t>
            </w:r>
          </w:p>
          <w:p w:rsidR="00146D80" w:rsidRDefault="00146D80">
            <w:pPr>
              <w:pStyle w:val="ConsPlusNormal"/>
            </w:pPr>
            <w:r>
              <w:t>Экз. N 2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В документах, содержащих сведения, составляющие коммерческую тайну,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29 июля 2004 г. N 98-ФЗ "О коммерческой тайне" наряду с грифом указывается полное наименование юридического лица и место его нахождения.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Коммерческая тайна</w:t>
            </w:r>
          </w:p>
          <w:p w:rsidR="00146D80" w:rsidRDefault="00146D80">
            <w:pPr>
              <w:pStyle w:val="ConsPlusNormal"/>
              <w:jc w:val="center"/>
            </w:pPr>
            <w:r>
              <w:t>Акционерное общество</w:t>
            </w:r>
          </w:p>
          <w:p w:rsidR="00146D80" w:rsidRDefault="00146D80">
            <w:pPr>
              <w:pStyle w:val="ConsPlusNormal"/>
              <w:jc w:val="center"/>
            </w:pPr>
            <w:r>
              <w:t>"</w:t>
            </w:r>
            <w:proofErr w:type="spellStart"/>
            <w:r>
              <w:t>Интелинвест</w:t>
            </w:r>
            <w:proofErr w:type="spellEnd"/>
            <w:r>
              <w:t>"</w:t>
            </w:r>
          </w:p>
          <w:p w:rsidR="00146D80" w:rsidRDefault="00146D80">
            <w:pPr>
              <w:pStyle w:val="ConsPlusNormal"/>
              <w:jc w:val="center"/>
            </w:pPr>
            <w:proofErr w:type="spellStart"/>
            <w:r>
              <w:t>Новоясеневский</w:t>
            </w:r>
            <w:proofErr w:type="spellEnd"/>
            <w:r>
              <w:t xml:space="preserve"> просп., д. 12,</w:t>
            </w:r>
          </w:p>
          <w:p w:rsidR="00146D80" w:rsidRDefault="00146D80">
            <w:pPr>
              <w:pStyle w:val="ConsPlusNormal"/>
              <w:jc w:val="center"/>
            </w:pPr>
            <w:r>
              <w:t>Москва, 117574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получении входящего документа с грифом ограничения доступа рекомендуется проставлять на документе гриф ограничения доступа, принятый в организации. Если на лицевой стороне листа недостаточно места, рекомендуется проставлять его на обороте правого верхнего угла документа.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4.15. Адресат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Адресат используется при оформлении деловых (служебных) писем, внутренних информационно-справочных документов (докладных, служебных записок и др.). Адресатом документа может быть организация, структурное подразделение организации, должностное или физическое лицо.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Реквизит "адресат" проставляется в правой верхней части документа (на бланке с угловым расположением реквизитов) или справа под реквизитами бланка (при продольном расположении реквизитов бланка).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наличии грифа ограничения доступа к документу "адресат" размещается под ним.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 соответствии с рекомендацией </w:t>
      </w:r>
      <w:hyperlink r:id="rId61">
        <w:r>
          <w:rPr>
            <w:color w:val="0000FF"/>
          </w:rPr>
          <w:t>Стандарта</w:t>
        </w:r>
      </w:hyperlink>
      <w:r>
        <w:t xml:space="preserve"> строки реквизита печатаются через 1 интервал. Возможно отделение составных частей реквизита дополнительным интервалом.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Строки реквизита "адресат" выравниваются по левому краю или центрируются относительно самой длинной строки.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vMerge w:val="restart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Федеральное архивное агентство</w:t>
            </w:r>
          </w:p>
        </w:tc>
      </w:tr>
      <w:tr w:rsidR="00146D80">
        <w:tc>
          <w:tcPr>
            <w:tcW w:w="4930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Софийская наб., д. 34, стр. 1, Москва, 115035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или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vMerge w:val="restart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Федеральное архивное агентство</w:t>
            </w:r>
          </w:p>
        </w:tc>
      </w:tr>
      <w:tr w:rsidR="00146D80">
        <w:tc>
          <w:tcPr>
            <w:tcW w:w="4930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Софийская наб., д. 34, стр. 1, Москва, 115035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руководителю (заместителю руководителя) организации наименование должности руководителя (заместителя руководителя), включающее наименование организации, фамилия, инициалы должностного лица, указываются в дательном падеже.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vMerge w:val="restart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Директору ВНИИДАД</w:t>
            </w:r>
          </w:p>
        </w:tc>
      </w:tr>
      <w:tr w:rsidR="00146D80">
        <w:tc>
          <w:tcPr>
            <w:tcW w:w="4930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proofErr w:type="spellStart"/>
            <w:r>
              <w:t>Куняеву</w:t>
            </w:r>
            <w:proofErr w:type="spellEnd"/>
            <w:r>
              <w:t xml:space="preserve"> Н.Н.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письма в организацию указывается </w:t>
      </w:r>
      <w:proofErr w:type="spellStart"/>
      <w:r>
        <w:t>ее</w:t>
      </w:r>
      <w:proofErr w:type="spellEnd"/>
      <w:r>
        <w:t xml:space="preserve"> полное или </w:t>
      </w:r>
      <w:proofErr w:type="spellStart"/>
      <w:r>
        <w:t>сокращенное</w:t>
      </w:r>
      <w:proofErr w:type="spellEnd"/>
      <w:r>
        <w:t xml:space="preserve"> наименование в именительном падеже.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Министерство сельского хозяйства</w:t>
            </w:r>
          </w:p>
          <w:p w:rsidR="00146D80" w:rsidRDefault="00146D80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или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Минсельхоз России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в структурное подразделение организации в реквизите "адресат" наименование организации указывается в именительном падеже, ниже - наименование структурного подразделения.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Следственный комитет</w:t>
            </w:r>
          </w:p>
          <w:p w:rsidR="00146D80" w:rsidRDefault="00146D80">
            <w:pPr>
              <w:pStyle w:val="ConsPlusNormal"/>
              <w:jc w:val="center"/>
            </w:pPr>
            <w:r>
              <w:t>Российской Федерации</w:t>
            </w:r>
          </w:p>
          <w:p w:rsidR="00146D80" w:rsidRDefault="00146D80">
            <w:pPr>
              <w:pStyle w:val="ConsPlusNormal"/>
              <w:jc w:val="center"/>
            </w:pPr>
            <w:r>
              <w:t>Управление контроля</w:t>
            </w:r>
          </w:p>
          <w:p w:rsidR="00146D80" w:rsidRDefault="00146D80">
            <w:pPr>
              <w:pStyle w:val="ConsPlusNormal"/>
              <w:jc w:val="center"/>
            </w:pPr>
            <w:r>
              <w:t>за следственными органами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письма руководителю структурного подразделения наименование организации указывается в именительном падеже, ниже - в дательном падеже - наименование должности руководителя, включающее наименование структурного подразделения, фамилия, инициалы.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Министерство финансов</w:t>
            </w:r>
          </w:p>
          <w:p w:rsidR="00146D80" w:rsidRDefault="00146D80">
            <w:pPr>
              <w:pStyle w:val="ConsPlusNormal"/>
              <w:jc w:val="center"/>
            </w:pPr>
            <w:r>
              <w:t>Российской Федерации</w:t>
            </w:r>
          </w:p>
          <w:p w:rsidR="00146D80" w:rsidRDefault="00146D80">
            <w:pPr>
              <w:pStyle w:val="ConsPlusNormal"/>
              <w:jc w:val="center"/>
            </w:pPr>
            <w:r>
              <w:t>Директору Департамента</w:t>
            </w:r>
          </w:p>
          <w:p w:rsidR="00146D80" w:rsidRDefault="00146D80">
            <w:pPr>
              <w:pStyle w:val="ConsPlusNormal"/>
              <w:jc w:val="center"/>
            </w:pPr>
            <w:r>
              <w:t>управления делами</w:t>
            </w:r>
          </w:p>
          <w:p w:rsidR="00146D80" w:rsidRDefault="00146D80">
            <w:pPr>
              <w:pStyle w:val="ConsPlusNormal"/>
              <w:jc w:val="center"/>
            </w:pPr>
            <w:r>
              <w:t>и контроля</w:t>
            </w:r>
          </w:p>
          <w:p w:rsidR="00146D80" w:rsidRDefault="00146D80">
            <w:pPr>
              <w:pStyle w:val="ConsPlusNormal"/>
              <w:jc w:val="center"/>
            </w:pPr>
            <w:r>
              <w:t>Афанасьеву А.А.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письма специалисту указывается в именительном падеже наименование организации, ниже - наименование структурного подразделения, затем в дательном падеже наименование должности специалиста и - ниже - фамилия, инициалы.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Минсельхоз России</w:t>
            </w:r>
          </w:p>
          <w:p w:rsidR="00146D80" w:rsidRDefault="00146D80">
            <w:pPr>
              <w:pStyle w:val="ConsPlusNormal"/>
              <w:jc w:val="center"/>
            </w:pPr>
            <w:r>
              <w:t>Административный департамент</w:t>
            </w:r>
          </w:p>
          <w:p w:rsidR="00146D80" w:rsidRDefault="00146D80">
            <w:pPr>
              <w:pStyle w:val="ConsPlusNormal"/>
              <w:jc w:val="center"/>
            </w:pPr>
            <w:r>
              <w:t>Главному специалисту</w:t>
            </w:r>
          </w:p>
          <w:p w:rsidR="00146D80" w:rsidRDefault="00146D80">
            <w:pPr>
              <w:pStyle w:val="ConsPlusNormal"/>
              <w:jc w:val="center"/>
            </w:pPr>
            <w:r>
              <w:t>Ивановой А.В.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рассылке документа группе организаций одного типа или в структурные подразделения одной организации адресат указывается </w:t>
      </w:r>
      <w:proofErr w:type="spellStart"/>
      <w:r>
        <w:t>обобщенно</w:t>
      </w:r>
      <w:proofErr w:type="spellEnd"/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Руководителям лечебных учреждений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Список рассылки составляется исполнителем.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При рассылке документа не всем организациям или структурным подразделениям под реквизитом "адресат" в скобках указывается: "(по списку)".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 одном документе не должно быть более </w:t>
      </w:r>
      <w:proofErr w:type="spellStart"/>
      <w:r>
        <w:t>четырех</w:t>
      </w:r>
      <w:proofErr w:type="spellEnd"/>
      <w:r>
        <w:t xml:space="preserve"> адресатов.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Слово "Копия" перед вторым, третьим, четвертым адресатами не указывается.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реквизите "адресат" допускается употреблять обозначение "г-ну" (господину) или "г-же" (госпоже).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vMerge w:val="restart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t>г-ну Козлову В.А.</w:t>
            </w:r>
          </w:p>
        </w:tc>
      </w:tr>
      <w:tr w:rsidR="00146D80">
        <w:tc>
          <w:tcPr>
            <w:tcW w:w="4930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г-же Серовой Ю.Д.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реквизите "адресат" инициалы всегда ставятся после фамилии.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 состав реквизита "адресат" может входить почтовый адрес. Элементы почтового адреса указываются в последовательности, установленной </w:t>
      </w:r>
      <w:hyperlink r:id="rId62">
        <w:r>
          <w:rPr>
            <w:color w:val="0000FF"/>
          </w:rPr>
          <w:t>Правилами</w:t>
        </w:r>
      </w:hyperlink>
      <w:r>
        <w:t xml:space="preserve"> оказания услуг почтовой связи, </w:t>
      </w:r>
      <w:proofErr w:type="spellStart"/>
      <w:r>
        <w:t>утвержденными</w:t>
      </w:r>
      <w:proofErr w:type="spellEnd"/>
      <w:r>
        <w:t xml:space="preserve"> приказом Министерства связи и массовых коммуникаций Российской Федерации от 31 июля 2014 г. N 234 &lt;34&gt;.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&lt;34&gt; </w:t>
      </w:r>
      <w:hyperlink r:id="rId63">
        <w:r>
          <w:rPr>
            <w:color w:val="0000FF"/>
          </w:rPr>
          <w:t>Пункт 22</w:t>
        </w:r>
      </w:hyperlink>
      <w:r>
        <w:t xml:space="preserve"> Правил оказания услуг почтовой связи, </w:t>
      </w:r>
      <w:proofErr w:type="spellStart"/>
      <w:r>
        <w:t>утвержденных</w:t>
      </w:r>
      <w:proofErr w:type="spellEnd"/>
      <w:r>
        <w:t xml:space="preserve"> приказом Министерства связи и массовых коммуникаций Российской Федерации от 31 июля 2014 г. N 234 (Зарегистрирован в Министерстве юстиции Российской Федерации 26 декабря 2014 г. N 35442) с изменениями, </w:t>
      </w:r>
      <w:proofErr w:type="spellStart"/>
      <w:r>
        <w:t>внесенными</w:t>
      </w:r>
      <w:proofErr w:type="spellEnd"/>
      <w:r>
        <w:t xml:space="preserve"> приказом Министерства связи и массовых коммуникаций Российской Федерации от 13 февраля 2018 г. N 61 28.03.2018 "О внесении изменений в приказ Министерства связи и массовых коммуникаций Российской Федерации от 31.07.2014 N 234 "Об утверждении Правил оказания услуг почтовой связи" (зарегистрирован в Министерстве юстиции Российской Федерации 28 марта 2018 г. N 50545).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Всероссийский научно-исследовательский институт документоведения и архивного дела</w:t>
            </w:r>
          </w:p>
          <w:p w:rsidR="00146D80" w:rsidRDefault="00146D80">
            <w:pPr>
              <w:pStyle w:val="ConsPlusNormal"/>
              <w:jc w:val="center"/>
            </w:pPr>
            <w:r>
              <w:lastRenderedPageBreak/>
              <w:t>Профсоюзная ул., д. 82,</w:t>
            </w:r>
          </w:p>
          <w:p w:rsidR="00146D80" w:rsidRDefault="00146D80">
            <w:pPr>
              <w:pStyle w:val="ConsPlusNormal"/>
              <w:jc w:val="center"/>
            </w:pPr>
            <w:r>
              <w:t>Москва, 117393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Почтовый адрес может не указываться в документах, направляемых в высшие органы власти, вышестоящие организации, подведомственные организации, а также постоянным корреспондентам (за исключением направления писем указанным адресатам в конвертах с прозрачными окнами).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физическому лицу указываются: фамилия, инициалы, почтовый адрес.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Иванову И.П.</w:t>
            </w:r>
          </w:p>
          <w:p w:rsidR="00146D80" w:rsidRDefault="00146D80">
            <w:pPr>
              <w:pStyle w:val="ConsPlusNormal"/>
              <w:jc w:val="center"/>
            </w:pPr>
            <w:r>
              <w:t>ул. Садовая, д. 5, кв. 12,</w:t>
            </w:r>
          </w:p>
          <w:p w:rsidR="00146D80" w:rsidRDefault="00146D80">
            <w:pPr>
              <w:pStyle w:val="ConsPlusNormal"/>
              <w:jc w:val="center"/>
            </w:pPr>
            <w:r>
              <w:t>г. Люберцы, Московская обл., 301264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Названия административно-территориальных единиц (города, района, </w:t>
      </w:r>
      <w:proofErr w:type="spellStart"/>
      <w:r>
        <w:t>поселка</w:t>
      </w:r>
      <w:proofErr w:type="spellEnd"/>
      <w:r>
        <w:t xml:space="preserve">, улицы и т.д.) указываются в соответствии с официальными наименованиями, </w:t>
      </w:r>
      <w:proofErr w:type="spellStart"/>
      <w:r>
        <w:t>размещенными</w:t>
      </w:r>
      <w:proofErr w:type="spellEnd"/>
      <w:r>
        <w:t xml:space="preserve"> в соответствующих справочниках.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отправке письма по электронной почте или по факсимильной связи (без досылки по почте) почтовый адрес не указывается. При необходимости может быть указан электронный адрес.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Всероссийский научно-исследовательский институт документоведения и архивного дела mail@vniidad.ru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bookmarkStart w:id="1" w:name="P523"/>
      <w:bookmarkEnd w:id="1"/>
      <w:r>
        <w:t>4.16. Гриф утверждения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Гриф утверждения проставляется на документе в случае его утверждения должностным лицом, распорядительным документом (постановлением, решением, приказом, распоряжением) или решением коллегиального органа.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утверждении документа должностным лицом гриф утверждения состоит из слова "УТВЕРЖДАЮ", наименования должности лица, утверждающего документ, его подписи, инициалов, фамилии и даты утверждения.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lastRenderedPageBreak/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2090"/>
        <w:gridCol w:w="2049"/>
      </w:tblGrid>
      <w:tr w:rsidR="00146D80">
        <w:tc>
          <w:tcPr>
            <w:tcW w:w="4930" w:type="dxa"/>
            <w:vMerge w:val="restart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УТВЕРЖДАЮ</w:t>
            </w:r>
          </w:p>
          <w:p w:rsidR="00146D80" w:rsidRDefault="00146D80">
            <w:pPr>
              <w:pStyle w:val="ConsPlusNormal"/>
              <w:jc w:val="center"/>
            </w:pPr>
            <w:r>
              <w:t>Директор ВНИИВК</w:t>
            </w:r>
          </w:p>
        </w:tc>
      </w:tr>
      <w:tr w:rsidR="00146D80">
        <w:tblPrEx>
          <w:tblBorders>
            <w:insideV w:val="nil"/>
          </w:tblBorders>
        </w:tblPrEx>
        <w:tc>
          <w:tcPr>
            <w:tcW w:w="49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049" w:type="dxa"/>
            <w:tcBorders>
              <w:top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А.П. Петров</w:t>
            </w:r>
          </w:p>
        </w:tc>
      </w:tr>
      <w:tr w:rsidR="00146D80">
        <w:tc>
          <w:tcPr>
            <w:tcW w:w="4930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gridSpan w:val="2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06.11.2018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утверждении документа распорядительным документом гриф утверждения включает слово УТВЕРЖДЕН (УТВЕРЖДЕНА, УТВЕРЖДЕНЫ или УТВЕРЖДЕНО), согласованное с наименованием вида утверждаемого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3009"/>
        <w:gridCol w:w="4139"/>
      </w:tblGrid>
      <w:tr w:rsidR="00146D80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Регламент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УТВЕРЖДЕН</w:t>
            </w:r>
          </w:p>
        </w:tc>
      </w:tr>
      <w:tr w:rsidR="00146D80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Правила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УТВЕРЖДЕНЫ</w:t>
            </w:r>
          </w:p>
        </w:tc>
      </w:tr>
      <w:tr w:rsidR="00146D80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Инструкция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УТВЕРЖДЕНА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Гриф утверждения включает также наименование распорядительного документа в творительном падеже, его дату и номер.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Регламент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УТВЕРЖДЕН</w:t>
            </w:r>
          </w:p>
          <w:p w:rsidR="00146D80" w:rsidRDefault="00146D80">
            <w:pPr>
              <w:pStyle w:val="ConsPlusNormal"/>
              <w:jc w:val="center"/>
            </w:pPr>
            <w:r>
              <w:t>приказом ВНИИДАД</w:t>
            </w:r>
          </w:p>
          <w:p w:rsidR="00146D80" w:rsidRDefault="00146D80">
            <w:pPr>
              <w:pStyle w:val="ConsPlusNormal"/>
              <w:jc w:val="center"/>
            </w:pPr>
            <w:r>
              <w:t>от 06.05.2018 N 125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утверждении документа коллегиальным органом, решения которого фиксируются в протоколе, в грифе утверждения указывается наименование органа, решением которого </w:t>
      </w:r>
      <w:proofErr w:type="spellStart"/>
      <w:r>
        <w:t>утвержден</w:t>
      </w:r>
      <w:proofErr w:type="spellEnd"/>
      <w:r>
        <w:t xml:space="preserve"> документ, дата и номер протокола (в скобках).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Положение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УТВЕРЖДЕНО</w:t>
            </w:r>
          </w:p>
          <w:p w:rsidR="00146D80" w:rsidRDefault="00146D80">
            <w:pPr>
              <w:pStyle w:val="ConsPlusNormal"/>
              <w:jc w:val="center"/>
            </w:pPr>
            <w:r>
              <w:t>решением общего собрания акционеров ПАО "Сбербанк"</w:t>
            </w:r>
          </w:p>
          <w:p w:rsidR="00146D80" w:rsidRDefault="00146D80">
            <w:pPr>
              <w:pStyle w:val="ConsPlusNormal"/>
              <w:jc w:val="center"/>
            </w:pPr>
            <w:r>
              <w:t>(протокол от 06.05.2018 N 12)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Гриф утверждения размещается в правом верхнем углу первого листа </w:t>
      </w:r>
      <w:r>
        <w:lastRenderedPageBreak/>
        <w:t>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наличии двух или нескольких грифов утверждения они могут располагаться справа и слева от наименования вида документа, размещаемого по центру.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Строки реквизита выравниваются по левому краю или центрируются относительно самой длинной строки.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Примерный перечень документов, подлежащих утверждению, </w:t>
      </w:r>
      <w:proofErr w:type="spellStart"/>
      <w:r>
        <w:t>приведен</w:t>
      </w:r>
      <w:proofErr w:type="spellEnd"/>
      <w:r>
        <w:t xml:space="preserve"> в </w:t>
      </w:r>
      <w:hyperlink w:anchor="P1418">
        <w:r>
          <w:rPr>
            <w:color w:val="0000FF"/>
          </w:rPr>
          <w:t>приложении N 2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4.17. Заголовок к тексту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Заголовок к тексту - краткое содержание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Заголовок к тексту формулируется с предлогом "О" ("Об") и отвечает на вопрос "</w:t>
      </w:r>
      <w:proofErr w:type="gramStart"/>
      <w:r>
        <w:t>о чем</w:t>
      </w:r>
      <w:proofErr w:type="gramEnd"/>
      <w:r>
        <w:t>?":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приказ (</w:t>
      </w:r>
      <w:proofErr w:type="gramStart"/>
      <w:r>
        <w:t>о чем</w:t>
      </w:r>
      <w:proofErr w:type="gramEnd"/>
      <w:r>
        <w:t>?) о премировании работников организации;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приказ (</w:t>
      </w:r>
      <w:proofErr w:type="gramStart"/>
      <w:r>
        <w:t>о чем</w:t>
      </w:r>
      <w:proofErr w:type="gramEnd"/>
      <w:r>
        <w:t>?) об утверждении Инструкции по делопроизводству;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письмо (</w:t>
      </w:r>
      <w:proofErr w:type="gramStart"/>
      <w:r>
        <w:t>о чем</w:t>
      </w:r>
      <w:proofErr w:type="gramEnd"/>
      <w:r>
        <w:t>?) о предоставлении информации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Заголовок должен состоять из одной фразы.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Заголовок к тексту оформляется под реквизитами бланка от границы левого поля. В указах, постановлениях, решениях, приказах и других документах с продольным расположением реквизитов заголовок к тексту оформляется над текстом посередине рабочего поля документа и центрируется.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Заголовки, состоящие из нескольких строк, печатают через один межстрочный интервал. В конце заголовка точка не ставится.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Заголовки не заключаются в кавычки и не </w:t>
      </w:r>
      <w:proofErr w:type="spellStart"/>
      <w:r>
        <w:t>подчеркиваются</w:t>
      </w:r>
      <w:proofErr w:type="spellEnd"/>
      <w:r>
        <w:t>. Возможно их выделение полужирным шрифтом.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условиях применения СЭД заголовок к тексту (краткое содержание документа) составляется для всех документов и вносится в поле регистрационно-</w:t>
      </w:r>
      <w:proofErr w:type="spellStart"/>
      <w:r>
        <w:t>учетной</w:t>
      </w:r>
      <w:proofErr w:type="spellEnd"/>
      <w:r>
        <w:t xml:space="preserve"> формы регистрируемого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Заголовок к тексту может не составляться, если текст документа не превышает 4 - 5 строк.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lastRenderedPageBreak/>
        <w:t>4.18. Текст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О составлении текста документа см. </w:t>
      </w:r>
      <w:hyperlink w:anchor="P981">
        <w:r>
          <w:rPr>
            <w:color w:val="0000FF"/>
          </w:rPr>
          <w:t>раздел 5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4.19. Отметка о приложении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Отметка о приложении содержит сведения о документе (документах), прилагаемом к основному документу (в сопроводительных письмах, претензиях, актах, справках и других информационно-справочных документах) или о том, что документ является приложением к основному документу (в документах - приложениях к распорядительным документам, положениям, правилам, инструкциям, договорам, планам, </w:t>
      </w:r>
      <w:proofErr w:type="spellStart"/>
      <w:r>
        <w:t>отчетам</w:t>
      </w:r>
      <w:proofErr w:type="spellEnd"/>
      <w:r>
        <w:t xml:space="preserve"> и др. документам).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сопроводительных письмах и других информационно-справочных документах отметка о приложении оформляется под текстом от границы левого поля следующим образом: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если приложение названо в тексте: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7224"/>
      </w:tblGrid>
      <w:tr w:rsidR="00146D8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Приложение: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на 2 л. в 1 экз.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- если приложение не названо в тексте, или приложений несколько: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7224"/>
      </w:tblGrid>
      <w:tr w:rsidR="00146D8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Приложение: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1. Положение об Управлении регионального кредитования на 5 л. в 1 экз.</w:t>
            </w:r>
          </w:p>
          <w:p w:rsidR="00146D80" w:rsidRDefault="00146D80">
            <w:pPr>
              <w:pStyle w:val="ConsPlusNormal"/>
              <w:jc w:val="both"/>
            </w:pPr>
            <w:r>
              <w:t>2. Справка о кадровом составе Управления регионального кредитования на 2 л. в 1 экз.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- если приложения сброшюрованы: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7224"/>
      </w:tblGrid>
      <w:tr w:rsidR="00146D8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Приложение: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proofErr w:type="spellStart"/>
            <w:r>
              <w:t>отчет</w:t>
            </w:r>
            <w:proofErr w:type="spellEnd"/>
            <w:r>
              <w:t xml:space="preserve"> о НИР в 2 экз.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- если документ, являющийся приложением, имеет приложение самостоятельной нумерацией страниц: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7224"/>
      </w:tblGrid>
      <w:tr w:rsidR="00146D8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Приложение: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 xml:space="preserve">письмо </w:t>
            </w:r>
            <w:proofErr w:type="spellStart"/>
            <w:r>
              <w:t>Росархива</w:t>
            </w:r>
            <w:proofErr w:type="spellEnd"/>
            <w:r>
              <w:t xml:space="preserve"> от 05.06.2018 N 02-6/172 и приложения к нему, всего на 5 л.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- если приложением является обособленный электронный носитель (компакт-диск, </w:t>
      </w:r>
      <w:proofErr w:type="spellStart"/>
      <w:r>
        <w:t>usb</w:t>
      </w:r>
      <w:proofErr w:type="spellEnd"/>
      <w:r>
        <w:t>-</w:t>
      </w:r>
      <w:proofErr w:type="spellStart"/>
      <w:r>
        <w:t>флеш</w:t>
      </w:r>
      <w:proofErr w:type="spellEnd"/>
      <w:r>
        <w:t>-накопитель и др.):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7224"/>
      </w:tblGrid>
      <w:tr w:rsidR="00146D8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lastRenderedPageBreak/>
              <w:t>Приложение: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CD в 1 экз.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этом на вкладыше конверта, в который помещается носитель, указываются наименования документов, записанных на носитель, имена файлов, объем документов в листах.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Отметка о приложении, занимающая несколько строк, печатается через один межстрочный интервал.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Если с одним сопроводительным письмом пересылается большое количество приложений, может быть составлена опись приложений с перечислением наименований всех документов-приложений с указанием количества листов и экземпляров каждого из них, а в отметке о приложении </w:t>
      </w:r>
      <w:proofErr w:type="spellStart"/>
      <w:r>
        <w:t>дается</w:t>
      </w:r>
      <w:proofErr w:type="spellEnd"/>
      <w:r>
        <w:t xml:space="preserve"> ссылка на опись приложений: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7224"/>
      </w:tblGrid>
      <w:tr w:rsidR="00146D8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Приложение: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опись приложений на 2 л. в 1 экз.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распорядительных документах (постановлениях, решениях, приказах, распоряжениях), договорах, положениях, правилах, инструкциях и других документах отметка о приложении оформляется следующим образом: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 тексте документа в конце пункта, в котором упоминается документ-приложение, в скобках указывается: (приложение 1) или (приложение N 1).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 первом листе документа-приложения в правом верхнем углу указывается: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Приложение N 2</w:t>
            </w:r>
          </w:p>
          <w:p w:rsidR="00146D80" w:rsidRDefault="00146D80">
            <w:pPr>
              <w:pStyle w:val="ConsPlusNormal"/>
              <w:jc w:val="center"/>
            </w:pPr>
            <w:r>
              <w:t>к приказу ФГБУ</w:t>
            </w:r>
          </w:p>
          <w:p w:rsidR="00146D80" w:rsidRDefault="00146D80">
            <w:pPr>
              <w:pStyle w:val="ConsPlusNormal"/>
              <w:jc w:val="center"/>
            </w:pPr>
            <w:r>
              <w:t>НИИ "Восход"</w:t>
            </w:r>
          </w:p>
          <w:p w:rsidR="00146D80" w:rsidRDefault="00146D80">
            <w:pPr>
              <w:pStyle w:val="ConsPlusNormal"/>
              <w:jc w:val="center"/>
            </w:pPr>
            <w:r>
              <w:t>от 15.08.2018 N 112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Если приложением к распорядительному документу является нормативный правовой акт или иной документ, утверждаемый данным распорядительным документом, на первом листе приложения проставляется отметка о приложении. Приложение является неотъемлемой частью утверждающего его распорядительного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Если затем документ затем </w:t>
      </w:r>
      <w:proofErr w:type="spellStart"/>
      <w:r>
        <w:t>издается</w:t>
      </w:r>
      <w:proofErr w:type="spellEnd"/>
      <w:r>
        <w:t xml:space="preserve"> типографским способом вместе с приказом, он сохраняет отметку о приложении.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Если документ </w:t>
      </w:r>
      <w:proofErr w:type="spellStart"/>
      <w:r>
        <w:t>издается</w:t>
      </w:r>
      <w:proofErr w:type="spellEnd"/>
      <w:r>
        <w:t xml:space="preserve"> отдельно от утвердившего его приказа, проставляется гриф утверждения.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lastRenderedPageBreak/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РЕГЛАМЕНТ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УТВЕРЖДЕН</w:t>
            </w:r>
          </w:p>
          <w:p w:rsidR="00146D80" w:rsidRDefault="00146D80">
            <w:pPr>
              <w:pStyle w:val="ConsPlusNormal"/>
              <w:jc w:val="center"/>
            </w:pPr>
            <w:r>
              <w:t>приказом ФГБУ НИИ "Восход"</w:t>
            </w:r>
          </w:p>
          <w:p w:rsidR="00146D80" w:rsidRDefault="00146D80">
            <w:pPr>
              <w:pStyle w:val="ConsPlusNormal"/>
              <w:jc w:val="center"/>
            </w:pPr>
            <w:r>
              <w:t>от 18.05.2018 N 67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4.20. Гриф согласования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Гриф согласования документов проставляется на документах, согласованных органами власти, организациями, должностными лицами. Гриф согласования в зависимости от вида документа может проставляться: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 первом листе документа (если документ имеет титульный лист - на титульном листе) в левом верхнем углу на уровне грифа утверждения или под наименованием документа ближе к нижнему полю;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 последнем листе документа под текстом;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 листе согласования, являющемся неотъемлемой частью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Грифом согласования документа оформляется: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внешнее согласование документа - с органами власти, организациями, должностными лицами сторонних организаций;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внутреннее согласование с коллегиальными органами организации - автора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Гриф согласования состоит из слова СОГЛАСОВАНО, должности лица, которым согласован документ (включая наименование организации) в именительном падеже, его собственноручной подписи, инициалов, фамилии, даты согласования.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146D80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СОГЛАСОВАНО</w:t>
            </w:r>
          </w:p>
          <w:p w:rsidR="00146D80" w:rsidRDefault="00146D80">
            <w:pPr>
              <w:pStyle w:val="ConsPlusNormal"/>
              <w:jc w:val="center"/>
            </w:pPr>
            <w:r>
              <w:t>Директор ВНИИДАД</w:t>
            </w:r>
          </w:p>
          <w:p w:rsidR="00146D80" w:rsidRDefault="00146D80">
            <w:pPr>
              <w:pStyle w:val="ConsPlusNormal"/>
              <w:jc w:val="center"/>
            </w:pPr>
            <w:r>
              <w:t xml:space="preserve">Подпись Н.Н. </w:t>
            </w:r>
            <w:proofErr w:type="spellStart"/>
            <w:r>
              <w:t>Куняев</w:t>
            </w:r>
            <w:proofErr w:type="spellEnd"/>
          </w:p>
          <w:p w:rsidR="00146D80" w:rsidRDefault="00146D80">
            <w:pPr>
              <w:pStyle w:val="ConsPlusNormal"/>
              <w:jc w:val="center"/>
            </w:pPr>
            <w:r>
              <w:t>08.10.2018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Если согласование осуществляется совещательным органом, в грифе согласования указываются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документом, указываются: вид документа, </w:t>
      </w:r>
      <w:r>
        <w:lastRenderedPageBreak/>
        <w:t>организация - автор документа, дата и номер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Наименование согласующего органа или документа указывается в творительном падеже.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146D80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СОГЛАСОВАНО</w:t>
            </w:r>
          </w:p>
          <w:p w:rsidR="00146D80" w:rsidRDefault="00146D80">
            <w:pPr>
              <w:pStyle w:val="ConsPlusNormal"/>
              <w:jc w:val="center"/>
            </w:pPr>
            <w:r>
              <w:t>Решением Центральной</w:t>
            </w:r>
          </w:p>
          <w:p w:rsidR="00146D80" w:rsidRDefault="00146D80">
            <w:pPr>
              <w:pStyle w:val="ConsPlusNormal"/>
              <w:jc w:val="center"/>
            </w:pPr>
            <w:r>
              <w:t>экспертно-</w:t>
            </w:r>
            <w:proofErr w:type="spellStart"/>
            <w:r>
              <w:t>проверочно</w:t>
            </w:r>
            <w:proofErr w:type="spellEnd"/>
          </w:p>
          <w:p w:rsidR="00146D80" w:rsidRDefault="00146D80">
            <w:pPr>
              <w:pStyle w:val="ConsPlusNormal"/>
              <w:jc w:val="center"/>
            </w:pPr>
            <w:r>
              <w:t xml:space="preserve">комиссии при </w:t>
            </w:r>
            <w:proofErr w:type="spellStart"/>
            <w:r>
              <w:t>Росархиве</w:t>
            </w:r>
            <w:proofErr w:type="spellEnd"/>
          </w:p>
          <w:p w:rsidR="00146D80" w:rsidRDefault="00146D80">
            <w:pPr>
              <w:pStyle w:val="ConsPlusNormal"/>
              <w:jc w:val="center"/>
            </w:pPr>
            <w:r>
              <w:t>(протокол от ______ N ___)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146D80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СОГЛАСОВАНО</w:t>
            </w:r>
          </w:p>
          <w:p w:rsidR="00146D80" w:rsidRDefault="00146D80">
            <w:pPr>
              <w:pStyle w:val="ConsPlusNormal"/>
              <w:jc w:val="center"/>
            </w:pPr>
            <w:r>
              <w:t xml:space="preserve">письмом </w:t>
            </w:r>
            <w:proofErr w:type="spellStart"/>
            <w:r>
              <w:t>Росархива</w:t>
            </w:r>
            <w:proofErr w:type="spellEnd"/>
          </w:p>
          <w:p w:rsidR="00146D80" w:rsidRDefault="00146D80">
            <w:pPr>
              <w:pStyle w:val="ConsPlusNormal"/>
              <w:jc w:val="center"/>
            </w:pPr>
            <w:r>
              <w:t>(от ______ N ___)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Если в документе два грифа согласования, то они располагаются на одном уровне, при большем количестве их размещают двумя вертикальными рядами. На документе может быть расположено не более </w:t>
      </w:r>
      <w:proofErr w:type="spellStart"/>
      <w:r>
        <w:t>четырех</w:t>
      </w:r>
      <w:proofErr w:type="spellEnd"/>
      <w:r>
        <w:t xml:space="preserve"> грифов согласования. Большее число грифов согласования оформляется на отдельном листе согласования, прилагаемом к документу.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грифы согласования оформляются на отдельном листе согласования, на документе в том месте, где должны проставляться грифы согласования, проставляется отметка: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"Лист согласования прилагается".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4.21. Виза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Виза свидетельствует о согласии или несогласии должностного лица (работника) с содержанием проекта документа. Визой оформляется внутреннее согласование документа с работниками организации - автора документа. Виза включает должность лица, визирующего документ, подпись, расшифровку подписи (инициалы, фамилию) и дату визирования.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870"/>
        <w:gridCol w:w="5217"/>
      </w:tblGrid>
      <w:tr w:rsidR="00146D80">
        <w:tc>
          <w:tcPr>
            <w:tcW w:w="3833" w:type="dxa"/>
            <w:gridSpan w:val="2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Руководитель юридического отдела</w:t>
            </w:r>
          </w:p>
        </w:tc>
        <w:tc>
          <w:tcPr>
            <w:tcW w:w="5217" w:type="dxa"/>
            <w:vMerge w:val="restart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blPrEx>
          <w:tblBorders>
            <w:insideV w:val="nil"/>
          </w:tblBorders>
        </w:tblPrEx>
        <w:tc>
          <w:tcPr>
            <w:tcW w:w="1963" w:type="dxa"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870" w:type="dxa"/>
            <w:tcBorders>
              <w:top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Петрова О.Н.</w:t>
            </w: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3833" w:type="dxa"/>
            <w:gridSpan w:val="2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lastRenderedPageBreak/>
              <w:t>07.11.2018</w:t>
            </w:r>
          </w:p>
        </w:tc>
        <w:tc>
          <w:tcPr>
            <w:tcW w:w="5217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Виза может быть напечатана или полностью написана визирующим от руки.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Виза оформляется следующим образом: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если замечаний нет: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762"/>
        <w:gridCol w:w="5325"/>
      </w:tblGrid>
      <w:tr w:rsidR="00146D80">
        <w:tc>
          <w:tcPr>
            <w:tcW w:w="3725" w:type="dxa"/>
            <w:gridSpan w:val="2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t>Зав. отделом кадров</w:t>
            </w:r>
          </w:p>
        </w:tc>
        <w:tc>
          <w:tcPr>
            <w:tcW w:w="5325" w:type="dxa"/>
            <w:vMerge w:val="restart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blPrEx>
          <w:tblBorders>
            <w:insideV w:val="nil"/>
          </w:tblBorders>
        </w:tblPrEx>
        <w:tc>
          <w:tcPr>
            <w:tcW w:w="1963" w:type="dxa"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1762" w:type="dxa"/>
            <w:tcBorders>
              <w:top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А.П. Иванова</w:t>
            </w: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3725" w:type="dxa"/>
            <w:gridSpan w:val="2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02.03.2018</w:t>
            </w:r>
          </w:p>
        </w:tc>
        <w:tc>
          <w:tcPr>
            <w:tcW w:w="5325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- при наличии замечаний: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774"/>
        <w:gridCol w:w="5313"/>
      </w:tblGrid>
      <w:tr w:rsidR="00146D80">
        <w:tc>
          <w:tcPr>
            <w:tcW w:w="3737" w:type="dxa"/>
            <w:gridSpan w:val="2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t>Замечания прилагаются.</w:t>
            </w:r>
          </w:p>
          <w:p w:rsidR="00146D80" w:rsidRDefault="00146D80">
            <w:pPr>
              <w:pStyle w:val="ConsPlusNormal"/>
            </w:pPr>
            <w:r>
              <w:t>Зав. отделом кадров</w:t>
            </w:r>
          </w:p>
        </w:tc>
        <w:tc>
          <w:tcPr>
            <w:tcW w:w="5313" w:type="dxa"/>
            <w:vMerge w:val="restart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blPrEx>
          <w:tblBorders>
            <w:insideV w:val="nil"/>
          </w:tblBorders>
        </w:tblPrEx>
        <w:tc>
          <w:tcPr>
            <w:tcW w:w="1963" w:type="dxa"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1774" w:type="dxa"/>
            <w:tcBorders>
              <w:top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А.П. Иванова</w:t>
            </w:r>
          </w:p>
        </w:tc>
        <w:tc>
          <w:tcPr>
            <w:tcW w:w="531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3737" w:type="dxa"/>
            <w:gridSpan w:val="2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02.03.2018</w:t>
            </w:r>
          </w:p>
        </w:tc>
        <w:tc>
          <w:tcPr>
            <w:tcW w:w="5313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Если специалист полностью не согласен с проектом, виза оформляется так: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834"/>
        <w:gridCol w:w="5253"/>
      </w:tblGrid>
      <w:tr w:rsidR="00146D80">
        <w:tc>
          <w:tcPr>
            <w:tcW w:w="3797" w:type="dxa"/>
            <w:gridSpan w:val="2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t>Не согласна.</w:t>
            </w:r>
          </w:p>
          <w:p w:rsidR="00146D80" w:rsidRDefault="00146D80">
            <w:pPr>
              <w:pStyle w:val="ConsPlusNormal"/>
            </w:pPr>
            <w:r>
              <w:t>Зав. отделом кадров</w:t>
            </w:r>
          </w:p>
        </w:tc>
        <w:tc>
          <w:tcPr>
            <w:tcW w:w="5253" w:type="dxa"/>
            <w:vMerge w:val="restart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blPrEx>
          <w:tblBorders>
            <w:insideV w:val="nil"/>
          </w:tblBorders>
        </w:tblPrEx>
        <w:tc>
          <w:tcPr>
            <w:tcW w:w="1963" w:type="dxa"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1834" w:type="dxa"/>
            <w:tcBorders>
              <w:top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А.П. Иванова</w:t>
            </w:r>
          </w:p>
        </w:tc>
        <w:tc>
          <w:tcPr>
            <w:tcW w:w="525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3797" w:type="dxa"/>
            <w:gridSpan w:val="2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02.03.2018</w:t>
            </w:r>
          </w:p>
        </w:tc>
        <w:tc>
          <w:tcPr>
            <w:tcW w:w="5253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Замечания прилагаются к документу на отдельном листе.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замечание имеет небольшой объем, его можно изложить на проекте документа следующим образом: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822"/>
        <w:gridCol w:w="5265"/>
      </w:tblGrid>
      <w:tr w:rsidR="00146D80">
        <w:tc>
          <w:tcPr>
            <w:tcW w:w="3785" w:type="dxa"/>
            <w:gridSpan w:val="2"/>
            <w:tcBorders>
              <w:top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 xml:space="preserve">Считаю, что в состав ревизионной комиссии следует включить также А.И. Мошкину и П.П. </w:t>
            </w:r>
            <w:proofErr w:type="spellStart"/>
            <w:r>
              <w:t>Сердюкова</w:t>
            </w:r>
            <w:proofErr w:type="spellEnd"/>
            <w:r>
              <w:t>.</w:t>
            </w:r>
          </w:p>
          <w:p w:rsidR="00146D80" w:rsidRDefault="00146D80">
            <w:pPr>
              <w:pStyle w:val="ConsPlusNormal"/>
              <w:jc w:val="both"/>
            </w:pPr>
            <w:r>
              <w:t>Зав. отделом кадров</w:t>
            </w:r>
          </w:p>
        </w:tc>
        <w:tc>
          <w:tcPr>
            <w:tcW w:w="5265" w:type="dxa"/>
            <w:vMerge w:val="restart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blPrEx>
          <w:tblBorders>
            <w:insideV w:val="nil"/>
          </w:tblBorders>
        </w:tblPrEx>
        <w:tc>
          <w:tcPr>
            <w:tcW w:w="1963" w:type="dxa"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  <w:r>
              <w:lastRenderedPageBreak/>
              <w:t>Подпись</w:t>
            </w:r>
          </w:p>
        </w:tc>
        <w:tc>
          <w:tcPr>
            <w:tcW w:w="1822" w:type="dxa"/>
            <w:tcBorders>
              <w:top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А.П. Иванова</w:t>
            </w:r>
          </w:p>
        </w:tc>
        <w:tc>
          <w:tcPr>
            <w:tcW w:w="526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3785" w:type="dxa"/>
            <w:gridSpan w:val="2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02.03.2018</w:t>
            </w:r>
          </w:p>
        </w:tc>
        <w:tc>
          <w:tcPr>
            <w:tcW w:w="5265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документах, подлинники которых хранятся в организации, визы проставляют: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 последнем листе документа под подписью;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 обороте последнего листа подлинника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 листе согласования (визирования), прилагаемом к документу.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исходящих документах (например, в деловых письмах) в зависимости от того, необходимо ли направлять подлинник письма по почте или достаточно направить письмо по факсимильной связи или по электронной почте (в виде электронной копии), визы проставляются: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 копии письма (визовом экземпляре), если подлинник отправляется адресату по почте;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на обороте последнего листа подлинника, если письмо отправляется адресату по факсу или электронной почте (в этом случае подлинник </w:t>
      </w:r>
      <w:proofErr w:type="spellStart"/>
      <w:r>
        <w:t>остается</w:t>
      </w:r>
      <w:proofErr w:type="spellEnd"/>
      <w:r>
        <w:t xml:space="preserve"> в организации и помещается в дело).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Лист согласования (визирования) оформляется, если согласующих лиц больше 5 - 6.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Лист согласования (визирования) прикрепляется к документу и вместе с ним подшивается в дело.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316"/>
        <w:gridCol w:w="2693"/>
      </w:tblGrid>
      <w:tr w:rsidR="00146D8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Лист визирования приказа</w:t>
            </w:r>
          </w:p>
          <w:p w:rsidR="00146D80" w:rsidRDefault="00146D80">
            <w:pPr>
              <w:pStyle w:val="ConsPlusNormal"/>
              <w:jc w:val="center"/>
            </w:pPr>
            <w:r>
              <w:t>ВНИИДАД</w:t>
            </w:r>
          </w:p>
          <w:p w:rsidR="00146D80" w:rsidRDefault="00146D80">
            <w:pPr>
              <w:pStyle w:val="ConsPlusNormal"/>
              <w:jc w:val="center"/>
            </w:pPr>
            <w:r>
              <w:t>от 25.09.2018 N 125</w:t>
            </w:r>
          </w:p>
        </w:tc>
      </w:tr>
      <w:tr w:rsidR="00146D80"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Зам. директора</w:t>
            </w:r>
          </w:p>
          <w:p w:rsidR="00146D80" w:rsidRDefault="00146D80">
            <w:pPr>
              <w:pStyle w:val="ConsPlusNormal"/>
              <w:jc w:val="both"/>
            </w:pPr>
            <w:r>
              <w:t>01.11.2018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Е.А. Рюмина</w:t>
            </w:r>
          </w:p>
        </w:tc>
      </w:tr>
      <w:tr w:rsidR="00146D80"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Зав. отделом кадров</w:t>
            </w:r>
          </w:p>
          <w:p w:rsidR="00146D80" w:rsidRDefault="00146D80">
            <w:pPr>
              <w:pStyle w:val="ConsPlusNormal"/>
              <w:jc w:val="both"/>
            </w:pPr>
            <w:r>
              <w:t>31.10.2018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 xml:space="preserve">Е.И. </w:t>
            </w:r>
            <w:proofErr w:type="spellStart"/>
            <w:r>
              <w:t>Хайрулина</w:t>
            </w:r>
            <w:proofErr w:type="spellEnd"/>
          </w:p>
        </w:tc>
      </w:tr>
      <w:tr w:rsidR="00146D80"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Зав. юридическим отделом</w:t>
            </w:r>
          </w:p>
          <w:p w:rsidR="00146D80" w:rsidRDefault="00146D80">
            <w:pPr>
              <w:pStyle w:val="ConsPlusNormal"/>
              <w:jc w:val="both"/>
            </w:pPr>
            <w:r>
              <w:t>01.11.2018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 xml:space="preserve">М.Н. </w:t>
            </w:r>
            <w:proofErr w:type="spellStart"/>
            <w:r>
              <w:t>Арцруни</w:t>
            </w:r>
            <w:proofErr w:type="spellEnd"/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По усмотрению организации может применяться полистное визирование документа и его приложений - с проставлением визы на обороте каждого листа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организациях, применяющих СЭД, согласование может проводиться в электронной форме. При передаче документов на бумажном носителе, согласованных в СЭД, в структурное подразделение, ответственное за архив, сведения о согласовании распечатываются на листе согласования.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 лицам, визирующим проекты документов, как правило, относятся: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руководители структурных подразделений, ответственные за подготовку проекта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руководители структурных подразделений, интересы которых затрагивает проект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заместитель руководителя организации, курирующего структурное подразделение, ответственное за подготовку проекта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руководитель юридического подразделения (если этого требует вид документа и его содержание);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руководитель службы делопроизводства.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Лица, не согласные с предложением, изложенным в документе, не имеют права отказываться от визирования.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4.22. Подпись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Подпись включает: наименование должности лица, подписывающего документ, его собственноручную подпись, расшифровку подписи (инициалы, фамилия).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316"/>
        <w:gridCol w:w="2693"/>
      </w:tblGrid>
      <w:tr w:rsidR="00146D8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П.П. Петров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Если документ оформлен на бланке организации, в наименовании должности наименование организации не указывается.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документ оформлен не на бланке, в наименование должности включается наименование организации: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lastRenderedPageBreak/>
              <w:t>Генеральный директор</w:t>
            </w:r>
          </w:p>
          <w:p w:rsidR="00146D80" w:rsidRDefault="00146D80">
            <w:pPr>
              <w:pStyle w:val="ConsPlusNormal"/>
            </w:pPr>
            <w:r>
              <w:t>АО "</w:t>
            </w:r>
            <w:proofErr w:type="spellStart"/>
            <w:r>
              <w:t>Интелинвест</w:t>
            </w:r>
            <w:proofErr w:type="spellEnd"/>
            <w: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80" w:rsidRDefault="00146D80">
            <w:pPr>
              <w:pStyle w:val="ConsPlusNormal"/>
              <w:jc w:val="right"/>
            </w:pPr>
            <w:r>
              <w:t>П.П. Петров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оформлении документа на бланке должностного лица должность этого лица в подписи не указывается: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П.П. Петров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подписании документа несколькими должностными лицами, занимающими разное положение, их подписи располагаются одна под другой в последовательности, соответствующей иерархии занимаемых должностей: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П.П. Петров</w:t>
            </w:r>
          </w:p>
        </w:tc>
      </w:tr>
      <w:tr w:rsidR="00146D8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А.Н. Титова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подписании документа несколькими лицами равных должностей их подписи располагаются на одном уровне: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9"/>
        <w:gridCol w:w="2281"/>
        <w:gridCol w:w="2281"/>
        <w:gridCol w:w="2260"/>
      </w:tblGrid>
      <w:tr w:rsidR="00146D80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Зам. директора по финансовым вопросам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Зам. директора по административным вопросам</w:t>
            </w:r>
          </w:p>
        </w:tc>
      </w:tr>
      <w:tr w:rsidR="00146D80"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А.П. Петров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Е.А. Мармеладов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документах, составленных комиссией, в подписи указывается статус лица в составе комиссии: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П.П. Петров</w:t>
            </w:r>
          </w:p>
        </w:tc>
      </w:tr>
      <w:tr w:rsidR="00146D8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Члены комиссии: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М.М. Мишина</w:t>
            </w:r>
          </w:p>
        </w:tc>
      </w:tr>
      <w:tr w:rsidR="00146D8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А.Е. Полторацкая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Документ может быть подписан только тем лицом, должность и фамилия которого указана на документе.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Подписание документа другим лицом с проставлением косой черты или надписи "за" недопустимо.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 подписании документа лицом, имеющим право подписи в случае временного отсутствия руководителя,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</w:t>
      </w:r>
      <w:r>
        <w:lastRenderedPageBreak/>
        <w:t>штампов. Если работник организации приказом назначен исполняющим обязанности руководителя, подпись оформляется следующим образом: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proofErr w:type="spellStart"/>
            <w:r>
              <w:t>И.о</w:t>
            </w:r>
            <w:proofErr w:type="spellEnd"/>
            <w:r>
              <w:t>. генерального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С.Н. Арбузов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или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D80" w:rsidRDefault="00146D80">
            <w:pPr>
              <w:pStyle w:val="ConsPlusNormal"/>
            </w:pPr>
            <w:r>
              <w:t>Исполняющий обязанности генерального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D80" w:rsidRDefault="00146D80">
            <w:pPr>
              <w:pStyle w:val="ConsPlusNormal"/>
              <w:jc w:val="right"/>
            </w:pPr>
            <w:r>
              <w:t>С.Н. Арбузов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оформлении подписи наименование должности начинается от левого поля, а последняя буква фамилии оказывается на границе правого поля.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наличии нескольких подписей по границе правого поля располагается самая длинная фамилия, а остальные выравниваются по инициалам.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Допускается центрировать наименование должности лица, подписавшего документ, относительно самой длинной строки.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наименовании должности, занимающем несколько строк, расшифровка подписи печатается на уровне нижней строки.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4.23. Отметка об электронной подписи &lt;35&gt;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&lt;35&gt; Реквизит впервые </w:t>
      </w:r>
      <w:proofErr w:type="spellStart"/>
      <w:r>
        <w:t>введен</w:t>
      </w:r>
      <w:proofErr w:type="spellEnd"/>
      <w:r>
        <w:t xml:space="preserve"> </w:t>
      </w:r>
      <w:hyperlink r:id="rId64">
        <w:r>
          <w:rPr>
            <w:color w:val="0000FF"/>
          </w:rPr>
          <w:t>Стандартом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об электронной подписи используется при визуализации электронного документа, подписанного электронной подписью.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Отметка об электронной подписи включает: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фразу "Документ подписан электронной подписью";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номер сертификата ключа электронной подписи;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фамилию, имя, отчество владельца сертификата;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срок действия сертификата ключа электронной подписи.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Отметка об электронной подписи может включать изображение эмблемы, </w:t>
      </w:r>
      <w:r>
        <w:lastRenderedPageBreak/>
        <w:t>товарного знака (знака обслуживания) организации в соответствии с действующим законодательством.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679"/>
        <w:gridCol w:w="3572"/>
        <w:gridCol w:w="1928"/>
      </w:tblGrid>
      <w:tr w:rsidR="00146D80">
        <w:tc>
          <w:tcPr>
            <w:tcW w:w="18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46D80" w:rsidRDefault="00146D80">
            <w:pPr>
              <w:pStyle w:val="ConsPlusNormal"/>
              <w:jc w:val="both"/>
            </w:pPr>
            <w:r>
              <w:t>Директор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Эмблема организации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ДОКУМЕНТ ПОДПИСАН ЭЛЕКТРОННОЙ ПОДПИСЬЮ</w:t>
            </w:r>
          </w:p>
        </w:tc>
        <w:tc>
          <w:tcPr>
            <w:tcW w:w="19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П.П. Петров</w:t>
            </w:r>
          </w:p>
        </w:tc>
      </w:tr>
      <w:tr w:rsidR="00146D80">
        <w:tc>
          <w:tcPr>
            <w:tcW w:w="1871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5251" w:type="dxa"/>
            <w:gridSpan w:val="2"/>
            <w:tcBorders>
              <w:top w:val="nil"/>
              <w:bottom w:val="nil"/>
            </w:tcBorders>
          </w:tcPr>
          <w:p w:rsidR="00146D80" w:rsidRDefault="00146D80">
            <w:pPr>
              <w:pStyle w:val="ConsPlusNormal"/>
            </w:pPr>
            <w:r>
              <w:t>Сертификат 1a111aaa000000000011</w:t>
            </w:r>
          </w:p>
        </w:tc>
        <w:tc>
          <w:tcPr>
            <w:tcW w:w="1928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1871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5251" w:type="dxa"/>
            <w:gridSpan w:val="2"/>
            <w:tcBorders>
              <w:top w:val="nil"/>
              <w:bottom w:val="nil"/>
            </w:tcBorders>
          </w:tcPr>
          <w:p w:rsidR="00146D80" w:rsidRDefault="00146D80">
            <w:pPr>
              <w:pStyle w:val="ConsPlusNormal"/>
            </w:pPr>
            <w:r>
              <w:t xml:space="preserve">Владелец Петров </w:t>
            </w:r>
            <w:proofErr w:type="spellStart"/>
            <w:r>
              <w:t>Петр</w:t>
            </w:r>
            <w:proofErr w:type="spellEnd"/>
            <w:r>
              <w:t xml:space="preserve"> Петрович</w:t>
            </w:r>
          </w:p>
        </w:tc>
        <w:tc>
          <w:tcPr>
            <w:tcW w:w="1928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1871" w:type="dxa"/>
            <w:vMerge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5251" w:type="dxa"/>
            <w:gridSpan w:val="2"/>
            <w:tcBorders>
              <w:top w:val="nil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Действителен с 01.01.2017 по 31.12.2018</w:t>
            </w:r>
          </w:p>
        </w:tc>
        <w:tc>
          <w:tcPr>
            <w:tcW w:w="1928" w:type="dxa"/>
            <w:vMerge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об электронной подписи, как правило, оформляется для документов, подписанных усиленной электронной подписью.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 внутреннем обмене документами и при обмене с организациями </w:t>
      </w:r>
      <w:proofErr w:type="spellStart"/>
      <w:r>
        <w:t>партнерами</w:t>
      </w:r>
      <w:proofErr w:type="spellEnd"/>
      <w:r>
        <w:t>, если это предусмотрено соглашением между сторонами, организации могут использовать усиленные неквалифицированные и простые электронные подписи.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Отметка об электронной подписи располагается на традиционном месте собственноручной подписи: между наименованием должности подписывающего лица и расшифровкой подписи. Если электронный документ оформляется на бланке должностного лица, указания на наименование должности лица, подписывающего документ, не требуется.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bookmarkStart w:id="2" w:name="P865"/>
      <w:bookmarkEnd w:id="2"/>
      <w:r>
        <w:t>4.24. Печать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Печать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подписи печатью в соответствии с законодательством Российской Федерации.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Документы заверяют печатью организации. Печать проставляется, не захватывая собственноручной подписи лица, подписавшего документ, или в месте, обозначенном "МП" ("Место печати").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Зам. генерального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А.Р. Горячев</w:t>
            </w:r>
          </w:p>
        </w:tc>
      </w:tr>
      <w:tr w:rsidR="00146D8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right"/>
            </w:pPr>
            <w:r>
              <w:t>А.В. Моргунова</w:t>
            </w:r>
          </w:p>
        </w:tc>
      </w:tr>
      <w:tr w:rsidR="00146D80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rPr>
                <w:noProof/>
                <w:position w:val="-130"/>
              </w:rPr>
              <w:lastRenderedPageBreak/>
              <w:drawing>
                <wp:inline distT="0" distB="0" distL="0" distR="0">
                  <wp:extent cx="2032635" cy="1831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Примерный перечень документов, на которые ставится печать организации, </w:t>
      </w:r>
      <w:proofErr w:type="spellStart"/>
      <w:r>
        <w:t>приведен</w:t>
      </w:r>
      <w:proofErr w:type="spellEnd"/>
      <w:r>
        <w:t xml:space="preserve"> в </w:t>
      </w:r>
      <w:hyperlink w:anchor="P1449">
        <w:r>
          <w:rPr>
            <w:color w:val="0000FF"/>
          </w:rPr>
          <w:t>приложении N 3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4.25. Отметка об исполнителе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об исполнителе оформляется на нижнем поле лицевой стороны последнего листа документа от границы левого поля или, при отсутствии места, - на оборотной стороне внизу слева.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Отметка об исполнителе включает фамилию, имя и отчество исполнителя, номер его телефона.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Абрикосов Альберт Петрович</w:t>
            </w:r>
          </w:p>
          <w:p w:rsidR="00146D80" w:rsidRDefault="00146D80">
            <w:pPr>
              <w:pStyle w:val="ConsPlusNormal"/>
            </w:pPr>
            <w:r>
              <w:t>7(495) 924-45-67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об исполнителе может дополняться наименованием должности, структурного подразделения и электронным адресом исполнителя.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Абрикосов Альберт Петрович, Контрольное управление,</w:t>
            </w:r>
          </w:p>
          <w:p w:rsidR="00146D80" w:rsidRDefault="00146D80">
            <w:pPr>
              <w:pStyle w:val="ConsPlusNormal"/>
            </w:pPr>
            <w:r>
              <w:t>ведущий специалист, +7(495) 924-45-67, Abrikosov@gov.ru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об исполнителе может оформляться как нижний колонтитул и печататься шрифтом меньшего размера.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4.26. Отметка о заверении копии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под реквизитом "подпись" (отметка об </w:t>
      </w:r>
      <w:r>
        <w:lastRenderedPageBreak/>
        <w:t>электронной подписи) и включает: слово "Верно"; наименование должности лица, заверившего, его собственноручную подпись; расшифровку подписи (инициалы, фамилию); дату заверения копии (выписки из документа).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Например -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01"/>
        <w:gridCol w:w="1916"/>
      </w:tblGrid>
      <w:tr w:rsidR="00146D80"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Верно</w:t>
            </w:r>
          </w:p>
        </w:tc>
      </w:tr>
      <w:tr w:rsidR="00146D80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Инспектор службы кадров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6D80" w:rsidRDefault="00146D80">
            <w:pPr>
              <w:pStyle w:val="ConsPlusNormal"/>
            </w:pPr>
            <w:r>
              <w:t>М.М. Машкина</w:t>
            </w:r>
          </w:p>
        </w:tc>
      </w:tr>
      <w:tr w:rsidR="00146D80">
        <w:tc>
          <w:tcPr>
            <w:tcW w:w="6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07.09.2018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Если копия </w:t>
      </w:r>
      <w:proofErr w:type="spellStart"/>
      <w:r>
        <w:t>выдается</w:t>
      </w:r>
      <w:proofErr w:type="spellEnd"/>
      <w:r>
        <w:t xml:space="preserve"> для представления в другую организацию, отметка о заверении копии заверяется печатью организации (при </w:t>
      </w:r>
      <w:proofErr w:type="spellStart"/>
      <w:r>
        <w:t>ее</w:t>
      </w:r>
      <w:proofErr w:type="spellEnd"/>
      <w:r>
        <w:t xml:space="preserve"> наличии), а также (при необходимости) дополняется надписью о месте хранения документа, с которого была изготовлена копия ("Подлинник документа находится в (наименование организации) в деле </w:t>
      </w:r>
      <w:proofErr w:type="gramStart"/>
      <w:r>
        <w:t>N...</w:t>
      </w:r>
      <w:proofErr w:type="gramEnd"/>
      <w:r>
        <w:t xml:space="preserve"> за... год").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Для проставления отметки о заверении копии может использоваться штамп.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Копии электронных документов, созданные на бумажном носителе, заверяются в установленном порядке.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Электронные копии документов на бумажном носителе заверяются электронной подписью, в порядке, установленном нормативными правовыми актами Российской Федерации.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4.27. Отметка о поступлении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и способа доставки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Отметка о поступлении документа может проставляться с помощью штампа.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отсутствии места для проставления отметки о поступлении на лицевой стороне поступившего документа отметка ставится на оборотной стороне листа.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4.28. Резолюция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lastRenderedPageBreak/>
        <w:t>Резолюция содержит указания по исполнению документа. Резолюция оформляется на свободном месте рабочего поля документа, на бланке резолюции или вносится непосредственно в систему электронного документооборота.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Резолюция включает: фамилию, инициалы исполнителя (исполнителей), поручение по документу, срок исполнения, подпись лица, вынесшего резолюцию, дату резолюции.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>Иванову А.А.</w:t>
            </w:r>
          </w:p>
          <w:p w:rsidR="00146D80" w:rsidRDefault="00146D80">
            <w:pPr>
              <w:pStyle w:val="ConsPlusNormal"/>
              <w:jc w:val="both"/>
            </w:pPr>
            <w:r>
              <w:t>Прошу подготовить предложения к 10.11.2018.</w:t>
            </w:r>
          </w:p>
          <w:p w:rsidR="00146D80" w:rsidRDefault="00146D80">
            <w:pPr>
              <w:pStyle w:val="ConsPlusNormal"/>
              <w:jc w:val="both"/>
            </w:pPr>
            <w:r>
              <w:t>Подпись</w:t>
            </w:r>
          </w:p>
          <w:p w:rsidR="00146D80" w:rsidRDefault="00146D80">
            <w:pPr>
              <w:pStyle w:val="ConsPlusNormal"/>
              <w:jc w:val="both"/>
            </w:pPr>
            <w:r>
              <w:t>07.10.2018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Срок исполнения поручения не указывается, если он назван в тексте поступившего документа и руководитель не считает необходимым изменить его.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 указании нескольких исполнителей фамилия ответственного исполнителя указывается первой, или </w:t>
      </w:r>
      <w:proofErr w:type="spellStart"/>
      <w:r>
        <w:t>подчеркивается</w:t>
      </w:r>
      <w:proofErr w:type="spellEnd"/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4139"/>
      </w:tblGrid>
      <w:tr w:rsidR="00146D80">
        <w:tc>
          <w:tcPr>
            <w:tcW w:w="4930" w:type="dxa"/>
            <w:tcBorders>
              <w:top w:val="nil"/>
              <w:left w:val="nil"/>
              <w:bottom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Иванову А.А.</w:t>
            </w:r>
          </w:p>
          <w:p w:rsidR="00146D80" w:rsidRDefault="00146D80">
            <w:pPr>
              <w:pStyle w:val="ConsPlusNormal"/>
            </w:pPr>
            <w:r>
              <w:t>-----------------</w:t>
            </w:r>
          </w:p>
          <w:p w:rsidR="00146D80" w:rsidRDefault="00146D80">
            <w:pPr>
              <w:pStyle w:val="ConsPlusNormal"/>
            </w:pPr>
            <w:r>
              <w:t>Петрову В.Н., Сидорову Г.Р.</w:t>
            </w:r>
          </w:p>
          <w:p w:rsidR="00146D80" w:rsidRDefault="00146D80">
            <w:pPr>
              <w:pStyle w:val="ConsPlusNormal"/>
            </w:pPr>
            <w:r>
              <w:t>Прошу представить предложения 10.11.2018.</w:t>
            </w:r>
          </w:p>
          <w:p w:rsidR="00146D80" w:rsidRDefault="00146D80">
            <w:pPr>
              <w:pStyle w:val="ConsPlusNormal"/>
            </w:pPr>
            <w:r>
              <w:t>Подпись</w:t>
            </w:r>
          </w:p>
          <w:p w:rsidR="00146D80" w:rsidRDefault="00146D80">
            <w:pPr>
              <w:pStyle w:val="ConsPlusNormal"/>
            </w:pPr>
            <w:r>
              <w:t>07.10.2018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Если указания по исполнению содержатся в тексте документа, то резолюция содержит указание на исполнителя, подпись лица, вынесшего резолюцию и дату резолюции.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Для резолюции может быть предусмотрен специальный бланк формата A5 или A6.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 резолюцию, оформленную на отдельном бланке, также могут включаться сведения о должности </w:t>
      </w:r>
      <w:proofErr w:type="spellStart"/>
      <w:r>
        <w:t>ее</w:t>
      </w:r>
      <w:proofErr w:type="spellEnd"/>
      <w:r>
        <w:t xml:space="preserve"> автора.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Резолюция прикрепляется к документу и вместе с ним подшивается в дело.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Оформление резолюции в СЭД должно соответствовать указанным требованиям.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Резолюция, оформленная в СЭД для документа на бумажном носителе, со сроком хранения временным (более 10 лет) или постоянным, при направлении документа в дело распечатывается и помещается в дело вместе с документом.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4.29. Отметка о контроле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 контроле свидетельствует о постановке документа на контроль, проставляется штампом "Контроль" на верхнем поле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постановке на контроль документа в СЭД в регистрационно-</w:t>
      </w:r>
      <w:proofErr w:type="spellStart"/>
      <w:r>
        <w:t>учетную</w:t>
      </w:r>
      <w:proofErr w:type="spellEnd"/>
      <w:r>
        <w:t xml:space="preserve"> форму заносятся сведения об этом.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Настройка СЭД производится таким образом, чтобы сотрудник, осуществляющий контроль, и исполнитель могли получать автоматические уведомления о приближении контрольных сроков.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ind w:firstLine="540"/>
        <w:jc w:val="both"/>
        <w:outlineLvl w:val="2"/>
      </w:pPr>
      <w:r>
        <w:t>4.30. Отметка о направлении документа в дело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Отметка о направлении документа в дело определяет место хранения документа после завершения работы с ним. Отметка также свидетельствует об исполнении документа и снятии его с контроля.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Отметка включает: слова "В дело", индекс дела по номенклатуре дел, в которое помещается документ на хранение, с указанием года, должность лица, оформившего отметку, подпись, дату.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5"/>
        <w:gridCol w:w="4116"/>
      </w:tblGrid>
      <w:tr w:rsidR="00146D80"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В дело N 01-18 за 2016 г.</w:t>
            </w:r>
          </w:p>
          <w:p w:rsidR="00146D80" w:rsidRDefault="00146D80">
            <w:pPr>
              <w:pStyle w:val="ConsPlusNormal"/>
            </w:pPr>
            <w:r>
              <w:t>Зав. отделом корпоративных проектов</w:t>
            </w:r>
          </w:p>
          <w:p w:rsidR="00146D80" w:rsidRDefault="00146D80">
            <w:pPr>
              <w:pStyle w:val="ConsPlusNormal"/>
            </w:pPr>
            <w:r>
              <w:t>Подпись</w:t>
            </w:r>
          </w:p>
          <w:p w:rsidR="00146D80" w:rsidRDefault="00146D80">
            <w:pPr>
              <w:pStyle w:val="ConsPlusNormal"/>
            </w:pPr>
            <w:r>
              <w:t>10.12.2018</w:t>
            </w:r>
          </w:p>
        </w:tc>
        <w:tc>
          <w:tcPr>
            <w:tcW w:w="4116" w:type="dxa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Отметка о направлении документа в дело может дополняться краткими сведениями о характере исполнения документа, </w:t>
      </w:r>
      <w:proofErr w:type="gramStart"/>
      <w:r>
        <w:t>например</w:t>
      </w:r>
      <w:proofErr w:type="gramEnd"/>
      <w:r>
        <w:t>: "Направлен ответ (дата), (N)", "Проведена консультация по телефону (дата)", "Учтено при разработке проекта" и др. Сведения указываются в начале отметки.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5"/>
        <w:gridCol w:w="4116"/>
      </w:tblGrid>
      <w:tr w:rsidR="00146D80"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Ответ направлен 04.05.2018 N 05-06/12</w:t>
            </w:r>
          </w:p>
          <w:p w:rsidR="00146D80" w:rsidRDefault="00146D80">
            <w:pPr>
              <w:pStyle w:val="ConsPlusNormal"/>
            </w:pPr>
            <w:r>
              <w:t>В дело N 05-06 за 2018 г.</w:t>
            </w:r>
          </w:p>
          <w:p w:rsidR="00146D80" w:rsidRDefault="00146D80">
            <w:pPr>
              <w:pStyle w:val="ConsPlusNormal"/>
            </w:pPr>
            <w:r>
              <w:t>Зав. отделом корпоративных проектов</w:t>
            </w:r>
          </w:p>
          <w:p w:rsidR="00146D80" w:rsidRDefault="00146D80">
            <w:pPr>
              <w:pStyle w:val="ConsPlusNormal"/>
            </w:pPr>
            <w:r>
              <w:t>Подпись</w:t>
            </w:r>
          </w:p>
          <w:p w:rsidR="00146D80" w:rsidRDefault="00146D80">
            <w:pPr>
              <w:pStyle w:val="ConsPlusNormal"/>
            </w:pPr>
            <w:r>
              <w:t>10.06.2018</w:t>
            </w:r>
          </w:p>
        </w:tc>
        <w:tc>
          <w:tcPr>
            <w:tcW w:w="4116" w:type="dxa"/>
            <w:tcBorders>
              <w:top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использовании СЭД отметку допускается не ставить, при этом следует учитывать необходимость формирования в СЭД сведений о результате и времени исполнения документа, о том к какому делу относится документ, где хранится дело, кто ответственен за завершение его исполнения и помещение в дело.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  <w:outlineLvl w:val="1"/>
      </w:pPr>
      <w:bookmarkStart w:id="3" w:name="P981"/>
      <w:bookmarkEnd w:id="3"/>
      <w:r>
        <w:t>5. ПОДГОТОВКА ТЕКСТОВ ДОКУМЕНТОВ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Текст документа составляется на русском языке как государственном языке Российской Федерации.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органах государственной власти, органах местного самоуправления, государственных учреждениях республик Российской Федерации наряду с государственным языком Российской Федерации могут употребляться государственные языки республик. В деятельности государственных органов, организаций, предприятий и учреждений Российской Федерации используются государственный язык Российской Федерации, государственные языки республик и иные языки народов Российской Федерации &lt;36&gt;.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&lt;36&gt; </w:t>
      </w:r>
      <w:hyperlink r:id="rId66">
        <w:r>
          <w:rPr>
            <w:color w:val="0000FF"/>
          </w:rPr>
          <w:t>Пункт 2 статьи 3</w:t>
        </w:r>
      </w:hyperlink>
      <w:r>
        <w:t xml:space="preserve"> Федерального закона от 25 октября 1991 г. N 1807-1 "О языках народов Российской Федерации" (Ведомости СНД и ВС РСФСР, 12, 1991, N 50, ст. 1740; Собрание законодательства Российской Федерации, 1998, N 31, ст. 3804; 2002, N 50, ст. 4926; 2013, N 27, ст. 3477; 2014, N 11, ст. 1094).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5.1. Русский язык в обязательном порядке используется: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 переписке между государственными органами, организациями, предприятиями, учреждениями субъектов Российской Федерации с адресатами в Российской Федерации;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 переписке с предприятиями, организациями, не находящимися в ведении данного субъекта Российской Федерации или расположенными на территории других субъектов Российской Федерации;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- при оформлении документов, удостоверяющих личность гражданина Российской Федерации, записей актов гражданского состояния, трудовых книжек, а также документов об образовании и др.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Русский язык и язык республики в составе Российской Федерации одновременно применяются: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 делопроизводстве судебных и правоохранительных органов;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 сферах промышленности, связи, транспорта и энергетики на всей территории Российской Федерации;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 сфере обслуживания и коммерческой деятельности &lt;37&gt;.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&lt;37&gt; Там же, </w:t>
      </w:r>
      <w:hyperlink r:id="rId67">
        <w:r>
          <w:rPr>
            <w:color w:val="0000FF"/>
          </w:rPr>
          <w:t>статья 22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5.2. В тексте документа, подготовленном на основании законодательных или иных нормативных правовых актов, ранее изданных распорядительных документов, указывается наименование вида документа и заголовок к тексту, а также их реквизиты: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наименование организации - автора документа, дата документа, регистрационный номер документа, заголовок к тексту;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наименование организации или должностного лица, утвердившего документ, дата утверждения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 xml:space="preserve">Во исполнение приказа </w:t>
            </w:r>
            <w:proofErr w:type="spellStart"/>
            <w:r>
              <w:t>Росархива</w:t>
            </w:r>
            <w:proofErr w:type="spellEnd"/>
            <w:r>
              <w:t xml:space="preserve"> от 23 декабря 2009 г. "Об утверждении Методических рекомендаций по разработке инструкций по делопроизводству в федеральных органах исполнительной власти"....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или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 xml:space="preserve">На основании Положения о службе делопроизводства, </w:t>
            </w:r>
            <w:proofErr w:type="spellStart"/>
            <w:r>
              <w:t>утвержденного</w:t>
            </w:r>
            <w:proofErr w:type="spellEnd"/>
            <w:r>
              <w:t xml:space="preserve"> Приказом ВНИИДАД от 25 сентября 2018 г. N 146...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При ссылке на законодательные и иные нормативные правовые акты указывается официальный источник их опубликования (Собрание законодательства Российской Федерации, Бюллетень ведомственных нормативных актов, информационный портал http://www.pravo.gov.ru, издания субъектов Российской Федерации и органов местного самоуправления).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lastRenderedPageBreak/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Федеральный закон от 22.10.2004 N 125-ФЗ "Об архивном деле в Российской Федерации" (Собрание законодательства Российской Федерации, 2004, N 43, ст. 4169; 2006, N 50, ст. 5280; 2007, N 49, ст. 6079, N 20, ст. 4034; 2010, N 19, ст. 2291, N 31, ст. 4196; 2013, N 7, ст. 611; 2014, N 40, ст. 5320; 2015, N 48, ст. 6723; 2016, N 10, ст. 1317, N 22, ст. 3097; 2017, N 25, ст. 3596);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5.3. Текст документа может содержать разделы, подразделы, пункты, подпункты, нумеруемые арабскими цифрами. Выделение более </w:t>
      </w:r>
      <w:proofErr w:type="spellStart"/>
      <w:r>
        <w:t>четырех</w:t>
      </w:r>
      <w:proofErr w:type="spellEnd"/>
      <w:r>
        <w:t xml:space="preserve"> уровней рубрикации текста не рекомендуется.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Разделы и подразделы могут иметь заголовки. Заголовки разделов пишутся с прописной буквы. Допускается написание заголовков разделов прописными буквами. Подзаголовки пишутся с прописной буквы строчными. Заголовки разделов допускается выделять полужирным шрифтом.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текстах документов употребляются только общепринятые термины, а также аббревиатуры и графические сокращения.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употреблении термина или аббревиатуры, которые могут быть непонятны читателю, они расшифровываются при первом употреблении. Если таких лексических единиц в тексте мало (до 4-х), расшифровки можно давать в подстраничных сносках. Если их больше, рекомендуется составить раздел "Термины и определения" и "Перечень сокращений".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употреблении в тексте фамилий и инициалов инициалы указываются после фамилии.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5.4. Текст документа может излагаться в виде таблицы, анкеты или грамматически связного текста.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Анкета - текст документа, характеризующего один объект по набору признаков и построенный в виде вопросов и ответов &lt;38&gt;.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&lt;38&gt; Управление документами. Термины и определения. Словарь. - М., 2013, с. 13.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Таблица - текст документа, имеющий </w:t>
      </w:r>
      <w:proofErr w:type="spellStart"/>
      <w:r>
        <w:t>упрощенную</w:t>
      </w:r>
      <w:proofErr w:type="spellEnd"/>
      <w:r>
        <w:t xml:space="preserve"> логико-синтаксическую структуру и пространственную организацию и позволяющий сопоставить предметы, явления, процессы по </w:t>
      </w:r>
      <w:proofErr w:type="spellStart"/>
      <w:r>
        <w:t>определенному</w:t>
      </w:r>
      <w:proofErr w:type="spellEnd"/>
      <w:r>
        <w:t xml:space="preserve"> набору признаков &lt;39&gt;.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&lt;39&gt; Там же, с. 82.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Грамматически связный текст &lt;40&gt; - текст документа, сохраняющий логико-синтаксическую структуру и пространственную организацию естественного языка.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&lt;40&gt; Там же, с. 25.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В тексте анкеты может содержаться как словесная, так и цифровая информация. При построении анкеты вопросы выражаются существительными в именительном падеже, </w:t>
      </w:r>
      <w:proofErr w:type="gramStart"/>
      <w:r>
        <w:t>например</w:t>
      </w:r>
      <w:proofErr w:type="gramEnd"/>
      <w:r>
        <w:t>: "фамилия", "имя", "отчество"; или словосочетаниями, опорным словом в которых является существительное, например: "структурное подразделение", "последнее место работы", "результат выполнения плана", "причина отсутствия".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Вопросы анкеты и ответы на них грамматически согласовываются.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Табличные тексты применяются в таких документах, как структура и штатная численность, штатное расписание, план работы, техническое задание, некоторые виды </w:t>
      </w:r>
      <w:proofErr w:type="spellStart"/>
      <w:r>
        <w:t>отчетов</w:t>
      </w:r>
      <w:proofErr w:type="spellEnd"/>
      <w:r>
        <w:t>, перечни и др.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3628"/>
        <w:gridCol w:w="2268"/>
        <w:gridCol w:w="2211"/>
      </w:tblGrid>
      <w:tr w:rsidR="00146D80">
        <w:tc>
          <w:tcPr>
            <w:tcW w:w="9072" w:type="dxa"/>
            <w:gridSpan w:val="4"/>
          </w:tcPr>
          <w:p w:rsidR="00146D80" w:rsidRDefault="00146D80">
            <w:pPr>
              <w:pStyle w:val="ConsPlusNormal"/>
              <w:jc w:val="center"/>
            </w:pPr>
            <w:r>
              <w:t>ПЕРЕЧЕНЬ</w:t>
            </w:r>
          </w:p>
          <w:p w:rsidR="00146D80" w:rsidRDefault="00146D80">
            <w:pPr>
              <w:pStyle w:val="ConsPlusNormal"/>
              <w:jc w:val="center"/>
            </w:pPr>
            <w:r>
              <w:t>документов со сроками хранения</w:t>
            </w:r>
          </w:p>
        </w:tc>
      </w:tr>
      <w:tr w:rsidR="00146D80">
        <w:tc>
          <w:tcPr>
            <w:tcW w:w="965" w:type="dxa"/>
          </w:tcPr>
          <w:p w:rsidR="00146D80" w:rsidRDefault="00146D80">
            <w:pPr>
              <w:pStyle w:val="ConsPlusNormal"/>
              <w:jc w:val="center"/>
            </w:pPr>
            <w:r>
              <w:t>N статьи</w:t>
            </w:r>
          </w:p>
        </w:tc>
        <w:tc>
          <w:tcPr>
            <w:tcW w:w="3628" w:type="dxa"/>
          </w:tcPr>
          <w:p w:rsidR="00146D80" w:rsidRDefault="00146D80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268" w:type="dxa"/>
          </w:tcPr>
          <w:p w:rsidR="00146D80" w:rsidRDefault="00146D80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2211" w:type="dxa"/>
          </w:tcPr>
          <w:p w:rsidR="00146D80" w:rsidRDefault="00146D8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46D80">
        <w:tc>
          <w:tcPr>
            <w:tcW w:w="965" w:type="dxa"/>
          </w:tcPr>
          <w:p w:rsidR="00146D80" w:rsidRDefault="00146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146D80" w:rsidRDefault="00146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46D80" w:rsidRDefault="00146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146D80" w:rsidRDefault="00146D80">
            <w:pPr>
              <w:pStyle w:val="ConsPlusNormal"/>
              <w:jc w:val="center"/>
            </w:pPr>
            <w:r>
              <w:t>4</w:t>
            </w:r>
          </w:p>
        </w:tc>
      </w:tr>
      <w:tr w:rsidR="00146D80">
        <w:tc>
          <w:tcPr>
            <w:tcW w:w="965" w:type="dxa"/>
          </w:tcPr>
          <w:p w:rsidR="00146D80" w:rsidRDefault="00146D80">
            <w:pPr>
              <w:pStyle w:val="ConsPlusNormal"/>
            </w:pPr>
          </w:p>
        </w:tc>
        <w:tc>
          <w:tcPr>
            <w:tcW w:w="3628" w:type="dxa"/>
          </w:tcPr>
          <w:p w:rsidR="00146D80" w:rsidRDefault="00146D80">
            <w:pPr>
              <w:pStyle w:val="ConsPlusNormal"/>
            </w:pPr>
          </w:p>
        </w:tc>
        <w:tc>
          <w:tcPr>
            <w:tcW w:w="2268" w:type="dxa"/>
          </w:tcPr>
          <w:p w:rsidR="00146D80" w:rsidRDefault="00146D80">
            <w:pPr>
              <w:pStyle w:val="ConsPlusNormal"/>
            </w:pPr>
          </w:p>
        </w:tc>
        <w:tc>
          <w:tcPr>
            <w:tcW w:w="2211" w:type="dxa"/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Таблицы имеют два уровня членения текста: вертикальный - графы и горизонтальный - строки. </w:t>
      </w:r>
      <w:proofErr w:type="spellStart"/>
      <w:r>
        <w:t>Обобщенные</w:t>
      </w:r>
      <w:proofErr w:type="spellEnd"/>
      <w:r>
        <w:t xml:space="preserve"> наименования признаков в таблице составляют заголовки и подзаголовки граф, а наименования объектов - заголовки и подзаголовки строк таблицы, расположенные в крайней левой графе.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2"/>
        <w:gridCol w:w="1361"/>
        <w:gridCol w:w="1776"/>
        <w:gridCol w:w="1191"/>
        <w:gridCol w:w="1191"/>
        <w:gridCol w:w="1781"/>
      </w:tblGrid>
      <w:tr w:rsidR="00146D80">
        <w:tc>
          <w:tcPr>
            <w:tcW w:w="9062" w:type="dxa"/>
            <w:gridSpan w:val="6"/>
          </w:tcPr>
          <w:p w:rsidR="00146D80" w:rsidRDefault="00146D80">
            <w:pPr>
              <w:pStyle w:val="ConsPlusNormal"/>
              <w:jc w:val="center"/>
            </w:pPr>
            <w:r>
              <w:lastRenderedPageBreak/>
              <w:t>СПРАВКА</w:t>
            </w:r>
          </w:p>
          <w:p w:rsidR="00146D80" w:rsidRDefault="00146D80">
            <w:pPr>
              <w:pStyle w:val="ConsPlusNormal"/>
              <w:jc w:val="center"/>
            </w:pPr>
            <w:r>
              <w:t>О задолженности по платежам в бюджет</w:t>
            </w:r>
          </w:p>
          <w:p w:rsidR="00146D80" w:rsidRDefault="00146D80">
            <w:pPr>
              <w:pStyle w:val="ConsPlusNormal"/>
              <w:jc w:val="center"/>
            </w:pPr>
            <w:r>
              <w:t>и внебюджетные фонды в 2017 г.</w:t>
            </w:r>
          </w:p>
        </w:tc>
      </w:tr>
      <w:tr w:rsidR="00146D80">
        <w:tc>
          <w:tcPr>
            <w:tcW w:w="1762" w:type="dxa"/>
          </w:tcPr>
          <w:p w:rsidR="00146D80" w:rsidRDefault="00146D80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361" w:type="dxa"/>
          </w:tcPr>
          <w:p w:rsidR="00146D80" w:rsidRDefault="00146D80">
            <w:pPr>
              <w:pStyle w:val="ConsPlusNormal"/>
              <w:jc w:val="center"/>
            </w:pPr>
            <w:r>
              <w:t>Недоимка руб.</w:t>
            </w:r>
          </w:p>
        </w:tc>
        <w:tc>
          <w:tcPr>
            <w:tcW w:w="1776" w:type="dxa"/>
          </w:tcPr>
          <w:p w:rsidR="00146D80" w:rsidRDefault="00146D80">
            <w:pPr>
              <w:pStyle w:val="ConsPlusNormal"/>
              <w:jc w:val="center"/>
            </w:pPr>
            <w:r>
              <w:t>Задолженность по налоговым платежам руб.</w:t>
            </w:r>
          </w:p>
        </w:tc>
        <w:tc>
          <w:tcPr>
            <w:tcW w:w="1191" w:type="dxa"/>
          </w:tcPr>
          <w:p w:rsidR="00146D80" w:rsidRDefault="00146D80">
            <w:pPr>
              <w:pStyle w:val="ConsPlusNormal"/>
              <w:jc w:val="center"/>
            </w:pPr>
            <w:r>
              <w:t>Пени руб.</w:t>
            </w:r>
          </w:p>
        </w:tc>
        <w:tc>
          <w:tcPr>
            <w:tcW w:w="1191" w:type="dxa"/>
          </w:tcPr>
          <w:p w:rsidR="00146D80" w:rsidRDefault="00146D80">
            <w:pPr>
              <w:pStyle w:val="ConsPlusNormal"/>
              <w:jc w:val="center"/>
            </w:pPr>
            <w:r>
              <w:t>Штрафы руб.</w:t>
            </w:r>
          </w:p>
        </w:tc>
        <w:tc>
          <w:tcPr>
            <w:tcW w:w="1781" w:type="dxa"/>
          </w:tcPr>
          <w:p w:rsidR="00146D80" w:rsidRDefault="00146D80">
            <w:pPr>
              <w:pStyle w:val="ConsPlusNormal"/>
              <w:jc w:val="center"/>
            </w:pPr>
            <w:r>
              <w:t>Общая сумма задолженности руб.</w:t>
            </w:r>
          </w:p>
        </w:tc>
      </w:tr>
      <w:tr w:rsidR="00146D80">
        <w:tc>
          <w:tcPr>
            <w:tcW w:w="1762" w:type="dxa"/>
          </w:tcPr>
          <w:p w:rsidR="00146D80" w:rsidRDefault="00146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46D80" w:rsidRDefault="00146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146D80" w:rsidRDefault="00146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146D80" w:rsidRDefault="00146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46D80" w:rsidRDefault="00146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81" w:type="dxa"/>
          </w:tcPr>
          <w:p w:rsidR="00146D80" w:rsidRDefault="00146D80">
            <w:pPr>
              <w:pStyle w:val="ConsPlusNormal"/>
              <w:jc w:val="center"/>
            </w:pPr>
            <w:r>
              <w:t>6</w:t>
            </w:r>
          </w:p>
        </w:tc>
      </w:tr>
      <w:tr w:rsidR="00146D80">
        <w:tc>
          <w:tcPr>
            <w:tcW w:w="1762" w:type="dxa"/>
          </w:tcPr>
          <w:p w:rsidR="00146D80" w:rsidRDefault="00146D8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776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191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191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781" w:type="dxa"/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1762" w:type="dxa"/>
          </w:tcPr>
          <w:p w:rsidR="00146D80" w:rsidRDefault="00146D8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776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191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191" w:type="dxa"/>
          </w:tcPr>
          <w:p w:rsidR="00146D80" w:rsidRDefault="00146D80">
            <w:pPr>
              <w:pStyle w:val="ConsPlusNormal"/>
            </w:pPr>
          </w:p>
        </w:tc>
        <w:tc>
          <w:tcPr>
            <w:tcW w:w="1781" w:type="dxa"/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Заголовки граф и строк пишутся с прописной буквы. Подзаголовки - со строчной. Подзаголовки граф и строк грамматически согласуются с заголовками.</w:t>
      </w:r>
    </w:p>
    <w:p w:rsidR="00146D80" w:rsidRDefault="00146D80">
      <w:pPr>
        <w:pStyle w:val="ConsPlusNormal"/>
        <w:spacing w:before="280"/>
        <w:ind w:firstLine="540"/>
        <w:jc w:val="both"/>
      </w:pPr>
      <w:bookmarkStart w:id="4" w:name="P1083"/>
      <w:bookmarkEnd w:id="4"/>
      <w:r>
        <w:t>5.5. Построение грамматически связного текста зависит от вида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Текст распорядительных документов излагается от 1 лица ед. числа: "приказываю" или (в решениях коллегиальных органов): от 3 лица единственного числа: "коллегия постановляет", "</w:t>
      </w:r>
      <w:proofErr w:type="spellStart"/>
      <w:r>
        <w:t>ученый</w:t>
      </w:r>
      <w:proofErr w:type="spellEnd"/>
      <w:r>
        <w:t xml:space="preserve"> совет решил". Текст распоряжения распорядительной формулы не имеет.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совместных документах текст излагается от первого лица множественного числа ("приказываем", "решили").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Текст распорядительного документа состоит из двух частей: констатирующей и распорядительной.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 констатирующей части </w:t>
      </w:r>
      <w:proofErr w:type="spellStart"/>
      <w:r>
        <w:t>дается</w:t>
      </w:r>
      <w:proofErr w:type="spellEnd"/>
      <w:r>
        <w:t xml:space="preserve"> обоснование распорядительных действий. В качестве обоснования действий может выступать: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нормативный правовой акт вышестоящего органа или распорядительный документ, ранее изданный организацией;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формулировка целей и задач, стоящих перед организацией, описание фактов или событий, послуживших причиной издания приказа.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В целях совершенствования документационного обеспечения управления организации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ПРИКАЗЫВАЮ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В соответствии с приказом ВНИИДАД от 25 сентября 2018 г. N 125 "О повышении исполнительской дисциплины"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ПРИКАЗЫВАЮ: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Констатирующей части может не быть, если предписываемые действия не нуждаются в обосновании.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Распорядительная словесная формула: "приказываю" печатается прописными буквами (ПРИКАЗЫВАЮ) без разрядки с новой строки от абзаца или строчными буквами вразрядку (п р и </w:t>
      </w:r>
      <w:proofErr w:type="gramStart"/>
      <w:r>
        <w:t>к</w:t>
      </w:r>
      <w:proofErr w:type="gramEnd"/>
      <w:r>
        <w:t xml:space="preserve"> а з ы в а ю) в продолжение преамбулы, с выделением полужирным шрифтом или без выделения, с проставлением двоеточия.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Слово "постановляет" пишется в продолжение преамбулы вразрядку.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Текст распоряжения распорядительной словесной формулы не имеет.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Распорядительная часть состоит из пунктов, в которых излагаются управленческие решения.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решение является организационным ("утвердить", "создать"), в пункте распорядительной части приказа формулируется само решение без указания исполнителей и сроков исполнения. Организационные решения вступают в силу с даты подписания и регистрации приказа.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пункт формулирует поручение, в нем указывается: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поручение;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исполнитель (исполнители);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срок исполнения поручения.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проект распорядительного документа отменяет полностью или частично ранее изданные документы, то в предпоследнем пункте проекта распорядительного документа необходимо их указать.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lastRenderedPageBreak/>
              <w:t>3. Признать утратившим силу распоряжение от 25 сентября 2014 г. "Об утверждении Правил внутреннего трудового распорядка".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последнем пункте распорядительного документа указывается наименование должности лица, ответственного за его исполнение, с указанием фамилии и инициалов.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4. Контроль за исполнением приказа возложить на заместителя генерального директора Иванова А.А.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Пример оформления распорядительных документов дан в </w:t>
      </w:r>
      <w:hyperlink w:anchor="P1501">
        <w:r>
          <w:rPr>
            <w:color w:val="0000FF"/>
          </w:rPr>
          <w:t>приложениях N 4</w:t>
        </w:r>
      </w:hyperlink>
      <w:r>
        <w:t xml:space="preserve"> и </w:t>
      </w:r>
      <w:hyperlink w:anchor="P1533">
        <w:r>
          <w:rPr>
            <w:color w:val="0000FF"/>
          </w:rPr>
          <w:t>N 5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bookmarkStart w:id="5" w:name="P1119"/>
      <w:bookmarkEnd w:id="5"/>
      <w:r>
        <w:t>5.6. К организационным документам относятся локальные нормативные акты организации, устанавливающие права, обязанности, порядок функционирования структурных подразделений или последовательность осуществления каких-либо действий (операций).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локальных нормативных актах, устанавливающих права и обязанности организаций, их структурных подразделений (положение, инструкция, регламент) текст формулируется от третьего лица единственного или множественного числа ("отдел осуществляет функции...", "в состав управления входят...").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Текст организационных документов всегда делится на пункты (подпункты) в соответствии с объектом регламентации.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положении о структурном подразделении: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общие положения;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структура (если подразделение имеет структуру);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задачи;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функции;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права;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ответственность;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взаимоотношения.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В должностной инструкции: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общие положения;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функции;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должностные обязанности;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права;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ответственность;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взаимоотношения.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Разделы всегда имеют заголовки, напечатанные с прописной буквы.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 тексте документов, регламентирующих какой-либо процесс, должны </w:t>
      </w:r>
      <w:proofErr w:type="spellStart"/>
      <w:r>
        <w:t>четко</w:t>
      </w:r>
      <w:proofErr w:type="spellEnd"/>
      <w:r>
        <w:t xml:space="preserve"> прослеживаться причинно-следственные связи между нормами, правилами, требованиями.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 тексте таких документов преобладают </w:t>
      </w:r>
      <w:proofErr w:type="spellStart"/>
      <w:r>
        <w:t>определенные</w:t>
      </w:r>
      <w:proofErr w:type="spellEnd"/>
      <w:r>
        <w:t xml:space="preserve"> типы модальных значений, передаваемые </w:t>
      </w:r>
      <w:proofErr w:type="spellStart"/>
      <w:r>
        <w:t>определенными</w:t>
      </w:r>
      <w:proofErr w:type="spellEnd"/>
      <w:r>
        <w:t xml:space="preserve"> выражениями: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дозволение ("разрешается", "может", "имеет право", "вправе", "рекомендуется" и др.);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</w:t>
      </w:r>
      <w:proofErr w:type="spellStart"/>
      <w:r>
        <w:t>обязывание</w:t>
      </w:r>
      <w:proofErr w:type="spellEnd"/>
      <w:r>
        <w:t xml:space="preserve"> ("должны", "обязаны", "необходимо", "следует");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запрет ("запрещается", "не разрешается", "не допускается", "не следует").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Образец оформления Положения о структурном подразделении представлен в </w:t>
      </w:r>
      <w:hyperlink w:anchor="P1562">
        <w:r>
          <w:rPr>
            <w:color w:val="0000FF"/>
          </w:rPr>
          <w:t>приложении N 6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bookmarkStart w:id="6" w:name="P1144"/>
      <w:bookmarkEnd w:id="6"/>
      <w:r>
        <w:t>5.7. Протоколы оформляются на специальном бланке протокола или на стандартном листе бумаги.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практике управления организациями приняты полные и краткие протоколы.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Полный протокол содержит повестку дня, указание присутствующих, запись всех выступлений на заседании, вопросы, выступления лиц, принявших участие в обсуждении, и принятые решения.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Краткий протокол включает тему выступления, фамилии выступивших (может быть краткая запись выступления), принятые решения.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 xml:space="preserve">Решение о форме протокола принимает руководитель (возможно предварительное обсуждение этого вопроса с </w:t>
      </w:r>
      <w:proofErr w:type="spellStart"/>
      <w:r>
        <w:t>партнерами</w:t>
      </w:r>
      <w:proofErr w:type="spellEnd"/>
      <w:r>
        <w:t>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Текст протокола состоит из двух частей: вводной и основной.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Во вводной части указываются: фамилии председателя (председательствующего) и секретаря заседания; должности и фамилии участников и </w:t>
      </w:r>
      <w:proofErr w:type="spellStart"/>
      <w:r>
        <w:t>приглашенных</w:t>
      </w:r>
      <w:proofErr w:type="spellEnd"/>
      <w:r>
        <w:t xml:space="preserve"> лиц; повестка дня.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участников заседания более 15 человек, в протоколе указывается общее число участников, а список присутствующих с указанием должностей и фамилий является приложением к протоколу. В этом случае включается следующая формулировка: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both"/>
            </w:pPr>
            <w:r>
              <w:t xml:space="preserve">Присутствовали: члены комиссии и </w:t>
            </w:r>
            <w:proofErr w:type="spellStart"/>
            <w:r>
              <w:t>приглашенные</w:t>
            </w:r>
            <w:proofErr w:type="spellEnd"/>
            <w:r>
              <w:t xml:space="preserve"> в количестве 30 чел. (список прилагается).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Лица, которых пригласили на заседание в качестве экспертов или заинтересованных лиц, перечисляются после слова "</w:t>
      </w:r>
      <w:proofErr w:type="spellStart"/>
      <w:r>
        <w:t>Приглашенные</w:t>
      </w:r>
      <w:proofErr w:type="spellEnd"/>
      <w:r>
        <w:t>:" с указанием их должностей и места работы, если они являются представителями других организаций.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повестке дня заседания указываются вопрос или вопросы, обсуждаемые на заседании. Должность и фамилия докладчика могут не указываться.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вопросов несколько, они нумеруются арабскими цифрами и располагаются в порядке обсуждения.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Вопросы повестки дня строятся по формуле "</w:t>
      </w:r>
      <w:proofErr w:type="gramStart"/>
      <w:r>
        <w:t>о чем</w:t>
      </w:r>
      <w:proofErr w:type="gramEnd"/>
      <w:r>
        <w:t>?".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Словосочетание "повестка дня" рекомендуется писать прописными буквами и располагать по центру. Вопросы повестки дня (если их несколько) следует помечать арабскими цифрами.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ПОВЕСТКА ДНЯ:</w:t>
            </w:r>
          </w:p>
        </w:tc>
      </w:tr>
      <w:tr w:rsidR="00146D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1. О формировании плана работы на 2018 г.</w:t>
            </w:r>
          </w:p>
          <w:p w:rsidR="00146D80" w:rsidRDefault="00146D80">
            <w:pPr>
              <w:pStyle w:val="ConsPlusNormal"/>
            </w:pPr>
            <w:r>
              <w:t>Докладчик - зам. директора Иванова А.А.</w:t>
            </w:r>
          </w:p>
        </w:tc>
      </w:tr>
      <w:tr w:rsidR="00146D80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</w:pPr>
            <w:r>
              <w:t>2. О подготовке сборника трудов института.</w:t>
            </w:r>
          </w:p>
          <w:p w:rsidR="00146D80" w:rsidRDefault="00146D80">
            <w:pPr>
              <w:pStyle w:val="ConsPlusNormal"/>
            </w:pPr>
            <w:r>
              <w:t>Докладчик - зам. директора Петухов И.П.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Текст основной части протокола состоит из отдельных разделов по числу </w:t>
      </w:r>
      <w:r>
        <w:lastRenderedPageBreak/>
        <w:t>вопросов повестки дня, каждый из которых строится по схеме: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 СЛУШАЛИ: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ВЫСТУПИЛИ: (если оформляется полный протокол)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РЕШИЛИ: (или ПОСТАНОВИЛИ:)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После слова "СЛУШАЛИ": в именительном падеже указывается фамилия докладчика и излагается тема доклада. Если имеется текст доклада, после фамилии докладчика делается отметка: "Текст доклада прилагается".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разделе "ВЫСТУПИЛИ": последовательно указывают фамилии лиц, принявших участие в обсуждении доклада, и высказанные ими мнения. Фамилии выступивших и содержание их выступлений записываются в форме 3 лица единственного или множественного числа: "считает", "предлагает" или "считают", "предлагают".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необходимости в этом же разделе протокола фиксируются вопросы, заданные докладчику, и его ответы.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разделе "РЕШИЛИ": ("ПОСТАНОВИЛИ") записывается принятое решение.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Принятые решения формулируются в </w:t>
      </w:r>
      <w:proofErr w:type="spellStart"/>
      <w:r>
        <w:t>неопределенной</w:t>
      </w:r>
      <w:proofErr w:type="spellEnd"/>
      <w:r>
        <w:t xml:space="preserve"> форме глагола: "доработать...", "одобрить...", "проинформировать...".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По одному вопросу может быть принято несколько решений, в этом случае они нумеруются арабскими цифрами.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необходимости наряду с решением указываются результаты голосования: количество голосов, поданных "за", "против", "воздержавшихся", а также, если голосование было тайным, - количество выданных бюллетеней.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один из участников заседания не согласен с решением, он может представить особое мнение по принятому решению. Оно излагается на отдельном листе и присоединяется к протоколу. В этом случае в протоколе после записи соответствующего решения делается запись: "Особое мнение Петрова А.П. прилагается".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Пример оформления протокола дан в </w:t>
      </w:r>
      <w:hyperlink w:anchor="P1604">
        <w:r>
          <w:rPr>
            <w:color w:val="0000FF"/>
          </w:rPr>
          <w:t>приложении N 7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5.8. При составлении деловых (служебных) писем рекомендуется учитывать следующие правила: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письмо должно быть посвящено одному вопросу. Два вопроса и более </w:t>
      </w:r>
      <w:r>
        <w:lastRenderedPageBreak/>
        <w:t>могут рассматриваться, если они отражают стороны одного общего вопроса и по ним будет приниматься одно решение;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письмо не должно быть большим по </w:t>
      </w:r>
      <w:proofErr w:type="spellStart"/>
      <w:r>
        <w:t>объему</w:t>
      </w:r>
      <w:proofErr w:type="spellEnd"/>
      <w:r>
        <w:t xml:space="preserve"> (большинство писем - до одной страницы текста и лишь в исключительных случаях, требующих детального описания и анализа, письмо может содержать до пяти страниц текста).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деловых письмах используются формы изложения: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от первого лица множественного числа ("просим направить...", "представляем на рассмотрение...");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от третьего лица единственного числа ("министерство не возражает...", "общество считает возможным...");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от первого лица единственного числа ("считаю необходимым...", "предлагаю рассмотреть..."), если письмо оформлено на бланке должностного лица.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деловых письмах может использоваться - вступительное обращение: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Уважаемый господин Председатель!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Уважаемый господин Губернатор!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Уважаемый господин Прохоров!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Уважаемая госпожа Захарова!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Уважаемый Николай Петрович!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Уважаемая Ольга Николаевна!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Уважаемые господа!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обращении по должности наименование должности пишется с прописной буквы, в обращении по фамилии инициалы лица не указываются.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письме может использоваться также заключительная этикетная фраза: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С уважением, ...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Вступительное обращение располагается над текстом письма посередине и завершается восклицательным знаком. Заключительная этикетная фраза размещается от левого поля и завершается запятой.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Текст письма может состоять: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из одной части, если основное содержание письма (просьба, сообщение напоминание и др.) не требует обоснования;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Приглашаем Вас принять участие в семинаре "Технологические и правовые аспекты защиты коммерческой информации", который состоится 13 декабря 2018 г. в центральном офисе нашего агентства (схему проезда прилагаем).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- из двух частей: обоснование и заключение, - представленных в виде одного простого предложения.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В связи с необходимостью рассмотрения ряда экономических проектов просим Вашего согласия на проведение в текущем месяце совещания в Москве с участием представителей министерств и ведомств.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- из </w:t>
      </w:r>
      <w:proofErr w:type="spellStart"/>
      <w:r>
        <w:t>трех</w:t>
      </w:r>
      <w:proofErr w:type="spellEnd"/>
      <w:r>
        <w:t xml:space="preserve"> частей: вступление, обоснование, заключение.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 xml:space="preserve">В соответствии с Планом научно-исследовательских работ нашему отделу поручена </w:t>
            </w:r>
            <w:proofErr w:type="gramStart"/>
            <w:r>
              <w:t>тема....</w:t>
            </w:r>
            <w:proofErr w:type="gramEnd"/>
            <w:r>
              <w:t>. со сроком выполнения в декабре 2017 г.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В связи с тем, что в текущем году число сотрудников нашего отдела сократилось до 10 человек и выполнение работы в срок не представляется возможным, просим произвести корректировку срока выполнения темы.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Во вступлении формулируется тема письма, объясняющая причины его написания. Вступление может содержать: ссылку на документ или его отдельные пункты, послужившие юридическим основанием или поводом для письма; констатацию факта, события, сложившейся ситуации.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Основное содержание письма составляют описание события или ситуации, их анализ и приводимые доказательства.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Заключение представляет собой выводы в виде предложений, мнений, требований, просьб, отказов, напоминаний.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 составлении деловых писем рекомендуется использовать клише (слова и формулировки, часто употребляемые для выражения </w:t>
      </w:r>
      <w:proofErr w:type="spellStart"/>
      <w:r>
        <w:t>определенного</w:t>
      </w:r>
      <w:proofErr w:type="spellEnd"/>
      <w:r>
        <w:t xml:space="preserve"> </w:t>
      </w:r>
      <w:r>
        <w:lastRenderedPageBreak/>
        <w:t>смысла).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Например, некоторые клише - обоснования: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В связи с производственной необходимостью...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В соответствии с решением Совета директоров (протокол от ____ N ___);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Во исполнение распоряжения Мэра Москвы от ____ N ___;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В порядке оказания технической помощи...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В целях усиления охраны...;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 xml:space="preserve">В подтверждение нашей </w:t>
            </w:r>
            <w:proofErr w:type="spellStart"/>
            <w:r>
              <w:t>договоренности</w:t>
            </w:r>
            <w:proofErr w:type="spellEnd"/>
            <w:r>
              <w:t>...;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В соответствии с планом обучения...;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По содержанию и назначению письма могут подразделяться на: письма-просьбы, письма-запросы, письма-ответы, письма-извещения, гарантийные, информационные, рекламные, коммерческие, письма-приглашения и др.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Каждый вид письма имеет </w:t>
      </w:r>
      <w:proofErr w:type="spellStart"/>
      <w:r>
        <w:t>определенную</w:t>
      </w:r>
      <w:proofErr w:type="spellEnd"/>
      <w:r>
        <w:t xml:space="preserve"> формулировку основной мысли: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письмо-просьба (запрос) - просим, прошу (на должностном бланке);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письмо-сообщение - сообщаем (сообщаю);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сопроводительное письмо - направляем, представляем, высылаем;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письмо-предложение - предлагаем;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письмо-приглашение - приглашаем;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письмо-напоминание - напоминаем;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претензия - выражаем, предъявляем, заявляем претензию;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- письмо-требование - требуем, просим (в деловой переписке слово "просим", </w:t>
      </w:r>
      <w:proofErr w:type="spellStart"/>
      <w:r>
        <w:t>обращенное</w:t>
      </w:r>
      <w:proofErr w:type="spellEnd"/>
      <w:r>
        <w:t xml:space="preserve"> к лицу, нарушившему условия договора, по обязательности выполнения равно слову "требуем").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Текст письма должен быть написан деловым стилем, который обладает совокупностью признаков, характеризующих его с точки зрения отбора лексических средств языка, построения словосочетаний, предложений и текстов в целом.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 основным стилевым чертам деловой речи относятся: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нейтральный тон изложения;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точность и ясность изложения;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лаконичность и краткость текста.</w:t>
      </w:r>
    </w:p>
    <w:p w:rsidR="00146D80" w:rsidRDefault="00146D80">
      <w:pPr>
        <w:pStyle w:val="ConsPlusNormal"/>
        <w:spacing w:before="280"/>
        <w:ind w:firstLine="540"/>
        <w:jc w:val="both"/>
      </w:pPr>
      <w:bookmarkStart w:id="7" w:name="P1248"/>
      <w:bookmarkEnd w:id="7"/>
      <w:r>
        <w:t>5.9. Текст акта, подтверждающего действие или событие (например, передачу от одного лица другому материальных ценностей), составляется людьми, осуществляющими этот процесс.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Если созданию акта предшествовала, например, проверка, то он составляется несколькими лицами (комиссией).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Текст акта может состоять из двух частей: вводной и основной (констатирующей).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Во вводной части акта указывается распорядительный документ, на основании которого акт </w:t>
      </w:r>
      <w:proofErr w:type="spellStart"/>
      <w:r>
        <w:t>создается</w:t>
      </w:r>
      <w:proofErr w:type="spellEnd"/>
      <w:r>
        <w:t>, его номер и дата. Если такого документа не было, первая часть опускается. Во вводной части называются составители акта (если акт составлялся комиссией - председатель и члены комиссии).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перечислении лиц, участвовавших в составлении акта, указываются наименования должностей, фамилии и инициалы. Первым указывается председатель комиссии. В необходимых случаях допускается указывать наименование организации (места работы), сведения о документах, удостоверяющих личность, полномочия лиц, участвовавших в составлении акта, и их адреса.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Фамилии членов комиссии располагаются в алфавитном порядке. Слова "Основание", "Председатель", "Члены комиссии", "Присутствовали" пишутся с прописной буквы от абзаца.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основной части акта излагаются установленные факты, а также выводы и заключения. Текст акта заканчивается сведениями о количестве экземпляров акта и месте их нахождения. Количество экземпляров акта определяется количеством заинтересованных сторон или нормативными документами, регламентирующими составление акта.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Составлен в 2-х экземплярах: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1-й экземпляр - бухгалтерия,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2-й экземпляр - коммерческий отдел.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Пример составления акта представлен в </w:t>
      </w:r>
      <w:hyperlink w:anchor="P1653">
        <w:r>
          <w:rPr>
            <w:color w:val="0000FF"/>
          </w:rPr>
          <w:t>приложении N 8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5.10. Для подготовки документов, составленных по однотипным, повторяющимся ситуациям (приказы по личному составу, договоры о </w:t>
      </w:r>
      <w:r>
        <w:lastRenderedPageBreak/>
        <w:t>передаче документов на государственное хранение, акты об уничтожении документов), рекомендуется разрабатывать шаблоны с трафаретным текстом.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  <w:outlineLvl w:val="1"/>
      </w:pPr>
      <w:r>
        <w:t>6. БЛАНКИ ДОКУМЕНТОВ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Для изготовления бланков документов используется бумага форматов A4 (210 x 297 мм), A5 (148 x 210 мм); для изготовления бланков резолюций используется бумага форматов A5 (148 x 210 мм), A6 (105 x 148).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Бланки документов следует изготавливать на белой бумаге или бумаге светлых тонов. Фон электронных шаблонов документов должен быть белого цвета.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Каждый лист документа, оформленный на бланке или без него, должен иметь поля не менее: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20 мм - левое;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10 мм - правое;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20 мм - верхнее;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20 мм - нижнее.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6.1. Документы длительных (свыше 10 лет) сроков хранения и документы с отметкой ЭПК должны иметь левое поле не менее 30 мм. Все листы одного документа должны иметь одинаковые размеры полей.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Указание размеры полей документов и размеры полей для каждого отдельного вида документа устанавливаются локальным нормативным правовым актом организации (инструкцией по делопроизводству).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Организации используют бланки документов, изготовленные на бумажном носителе (бланки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&lt;41&gt;) и/или электронные шаблоны бланков.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&lt;41&gt;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1995 г. N 1268 "Об упорядочении изготовления, использования, хранения и уничтожения печатей и бланков с воспроизведением Государственного герба Российской Федерации" (Собрание законодательства Российской Федерации, 1996, N 2, ст. 123; 2001 N 24, ст. 2461; 2006, N 52, ст. 5587).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lastRenderedPageBreak/>
        <w:t>Бланки на бумажном носителе и электронные шаблоны бланков должны быть идентичны по составу реквизитов (за исключением использования Государственного герба Российской Федерации), порядку их расположения, гарнитурам шрифта.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6.2. Бланки документов на бумажном носителе и электронные шаблоны бланков изготавливаются на основании макетов бланков, утверждаемых руководителем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Электронные шаблоны бланков документов должны быть защищены от несанкционированных изменений.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Бланки документов оформляются в соответствии с </w:t>
      </w:r>
      <w:hyperlink r:id="rId69">
        <w:r>
          <w:rPr>
            <w:color w:val="0000FF"/>
          </w:rPr>
          <w:t>Приложением Б</w:t>
        </w:r>
      </w:hyperlink>
      <w:r>
        <w:t xml:space="preserve"> к Стандарту. Ориентировочные границы зон расположения реквизитов обозначены пунктиром, указанные размеры ориентировочных границ зон представляют информацию о допустимых минимальных размерах зон. Каждая зона определяется совокупностью входящих в </w:t>
      </w:r>
      <w:proofErr w:type="spellStart"/>
      <w:r>
        <w:t>нее</w:t>
      </w:r>
      <w:proofErr w:type="spellEnd"/>
      <w:r>
        <w:t xml:space="preserve"> реквизитов.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 зависимости от расположения реквизитов устанавливается два варианта бланков - угловой и продольный.</w:t>
      </w:r>
    </w:p>
    <w:p w:rsidR="00146D80" w:rsidRDefault="00146D80">
      <w:pPr>
        <w:pStyle w:val="ConsPlusNormal"/>
        <w:spacing w:before="280"/>
        <w:ind w:firstLine="540"/>
        <w:jc w:val="both"/>
      </w:pPr>
      <w:bookmarkStart w:id="8" w:name="P1282"/>
      <w:bookmarkEnd w:id="8"/>
      <w:r>
        <w:t>6.3. Устанавливаются следующие виды бланков документов организации: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общий бланк;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бланк письма;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бланк конкретного вида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Локальными нормативными актами организации могут устанавливаться: бланк письма структурного подразделения, бланк письма должностного лица и др.).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Состав реквизитов бланков определяется локальными нормативными актами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Общий бланк используется для изготовления любых видов документов, кроме делового (служебного) письма, и включает следующие реквизиты: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01 - герб (Государственный герб Российской Федерации, герб субъекта Российской Федерации, герб (геральдический знак) муниципального образования);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или 02 - эмблема или 03 - товарный знак (знак обслуживания), а также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05 - наименование организации - автора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13 - место составления (издания)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Проставляются также ограничительные отметки для реквизитов: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10 - дата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11 - регистрационный номер документа (см. </w:t>
      </w:r>
      <w:hyperlink w:anchor="P1674">
        <w:r>
          <w:rPr>
            <w:color w:val="0000FF"/>
          </w:rPr>
          <w:t>приложение N 9</w:t>
        </w:r>
      </w:hyperlink>
      <w:r>
        <w:t>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Бланк письма включает реквизиты: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01 - герб (Государственный герб Российской Федерации, герб субъекта Российской Федерации, герб (геральдический знак) муниципального образования);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или 02 - эмблема или 03 - товарный знак (знак обслуживания);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05 - наименование организации - автора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08 - справочные данные об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Включаются также ограничительные отметки для реквизитов: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10 - дата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11 - регистрационный номер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12 - ссылка на регистрационный номер и дату поступившего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15 - адресат;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17 - заголовок к тексту.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Бланк письма структурного подразделения дополнительно может также включать реквизит 06 - наименование структурного подразделения - автора письма;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бланк письма должностного лица - реквизит 07 - наименование должности лица - автора документа; (</w:t>
      </w:r>
      <w:hyperlink w:anchor="P1696">
        <w:r>
          <w:rPr>
            <w:color w:val="0000FF"/>
          </w:rPr>
          <w:t>приложения N 10</w:t>
        </w:r>
      </w:hyperlink>
      <w:r>
        <w:t xml:space="preserve"> и </w:t>
      </w:r>
      <w:hyperlink w:anchor="P1716">
        <w:r>
          <w:rPr>
            <w:color w:val="0000FF"/>
          </w:rPr>
          <w:t>N 11</w:t>
        </w:r>
      </w:hyperlink>
      <w:r>
        <w:t>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Бланк конкретного вида документа (кроме письма) в зависимости от учредительных документов организации и локальных нормативных правовых актов включает реквизиты: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01 - герб (Государственный герб Российской Федерации, герб субъекта Российской Федерации, герб (геральдический знак) муниципального образования);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или (02 - эмблема или 03 - товарный знак (знак обслуживания);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05 - наименование организации - автора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09 - наименование вида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13 - место составления (издания) документа и, при необходимости, в зависимости от вида документа, - ограничительные отметки для границ зон расположения реквизитов: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10 - дата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11 - регистрационный номер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16 - гриф утверждения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17 - заголовок к тексту </w:t>
      </w:r>
      <w:hyperlink w:anchor="P1739">
        <w:r>
          <w:rPr>
            <w:color w:val="0000FF"/>
          </w:rPr>
          <w:t>(приложение N 12)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Бланк конкретного вида документа структурного подразделения дополнительно включает реквизит 06 - наименование структурного подразделения, бланк должностного лица - реквизит 07 - наименование должности лица - автора документа.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Для обеспечения </w:t>
      </w:r>
      <w:proofErr w:type="spellStart"/>
      <w:r>
        <w:t>учета</w:t>
      </w:r>
      <w:proofErr w:type="spellEnd"/>
      <w:r>
        <w:t xml:space="preserve"> бланков проставляются типографским способом или специальным нумератором </w:t>
      </w:r>
      <w:proofErr w:type="spellStart"/>
      <w:r>
        <w:t>учетные</w:t>
      </w:r>
      <w:proofErr w:type="spellEnd"/>
      <w:r>
        <w:t xml:space="preserve"> порядковые номера. Эти номера допускается проставлять на правом, левом и нижнем полях, а также на другой свободной площади бланка с тем условием, чтобы на них впоследствии не накладывались текст документа и другие оформляющие реквизиты.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6.12. В органах власти и организациях республик Российской Федерации, использующих наряду с государственным языком Российской Федерации государственный язык (государственные языки) республик, используются бланки документов на русском языке и государственном языке (государственных языках) республик: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угловые (реквизиты бланка располагаются на одном уровне: на русском языке - слева, на языке (языках) республики - справа);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продольные (реквизиты бланка на русском языке располагаются сверху, языке (языках) республики - ниже).</w:t>
      </w:r>
    </w:p>
    <w:p w:rsidR="00146D80" w:rsidRDefault="00146D80">
      <w:pPr>
        <w:pStyle w:val="ConsPlusNormal"/>
        <w:spacing w:before="280"/>
        <w:ind w:firstLine="540"/>
        <w:jc w:val="both"/>
      </w:pPr>
      <w:proofErr w:type="gramStart"/>
      <w:r>
        <w:t>Например</w:t>
      </w:r>
      <w:proofErr w:type="gramEnd"/>
      <w:r>
        <w:t>: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sectPr w:rsidR="00146D80" w:rsidSect="00A44AF2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46D80" w:rsidRDefault="00146D80">
      <w:pPr>
        <w:pStyle w:val="ConsPlusNormal"/>
        <w:jc w:val="center"/>
      </w:pPr>
      <w:r>
        <w:rPr>
          <w:noProof/>
          <w:position w:val="-146"/>
        </w:rPr>
        <w:lastRenderedPageBreak/>
        <w:drawing>
          <wp:inline distT="0" distB="0" distL="0" distR="0">
            <wp:extent cx="6990080" cy="20339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8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80" w:rsidRDefault="00146D80">
      <w:pPr>
        <w:pStyle w:val="ConsPlusNormal"/>
        <w:sectPr w:rsidR="00146D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Для переписки с иностранными корреспондентами используются бланки на двух языках - русском и иностранном языке.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Пример бланка для переписки с иностранными корреспондентами: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proofErr w:type="spellStart"/>
            <w:r>
              <w:t>Росархив</w:t>
            </w:r>
            <w:proofErr w:type="spellEnd"/>
          </w:p>
        </w:tc>
      </w:tr>
      <w:tr w:rsidR="00146D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Федеральное бюджетное учреждение</w:t>
            </w:r>
          </w:p>
          <w:p w:rsidR="00146D80" w:rsidRDefault="00146D80">
            <w:pPr>
              <w:pStyle w:val="ConsPlusNormal"/>
              <w:jc w:val="center"/>
            </w:pPr>
            <w:r>
              <w:t>"Всероссийский научно-исследовательский институт документоведения и архивного дела"</w:t>
            </w:r>
          </w:p>
          <w:p w:rsidR="00146D80" w:rsidRDefault="00146D80">
            <w:pPr>
              <w:pStyle w:val="ConsPlusNormal"/>
              <w:jc w:val="center"/>
            </w:pPr>
            <w:r>
              <w:t>(ВНИИДАД)</w:t>
            </w:r>
          </w:p>
        </w:tc>
      </w:tr>
      <w:tr w:rsidR="00146D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Default="00146D80">
            <w:pPr>
              <w:pStyle w:val="ConsPlusNormal"/>
              <w:jc w:val="center"/>
            </w:pPr>
            <w:r>
              <w:t>Профсоюзная ул., д. 82, Москва, 117393</w:t>
            </w:r>
          </w:p>
          <w:p w:rsidR="00146D80" w:rsidRDefault="00146D80">
            <w:pPr>
              <w:pStyle w:val="ConsPlusNormal"/>
              <w:jc w:val="center"/>
            </w:pPr>
            <w:r>
              <w:t>Тел./факс (495) 718-78-74; e-</w:t>
            </w:r>
            <w:proofErr w:type="spellStart"/>
            <w:r>
              <w:t>mail</w:t>
            </w:r>
            <w:proofErr w:type="spellEnd"/>
            <w:r>
              <w:t>: mail@vniidad.ru; http://www.vniidad.ru</w:t>
            </w:r>
          </w:p>
          <w:p w:rsidR="00146D80" w:rsidRDefault="00146D80">
            <w:pPr>
              <w:pStyle w:val="ConsPlusNormal"/>
              <w:jc w:val="center"/>
            </w:pPr>
            <w:r>
              <w:t>ОКПО 02842708; ОГРН 1027700380795; ИНН/КПП 7708033140/771001001</w:t>
            </w:r>
          </w:p>
        </w:tc>
      </w:tr>
      <w:tr w:rsidR="00146D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Pr="00146D80" w:rsidRDefault="00146D80">
            <w:pPr>
              <w:pStyle w:val="ConsPlusNormal"/>
              <w:jc w:val="center"/>
              <w:rPr>
                <w:lang w:val="en-US"/>
              </w:rPr>
            </w:pPr>
            <w:proofErr w:type="spellStart"/>
            <w:r w:rsidRPr="00146D80">
              <w:rPr>
                <w:lang w:val="en-US"/>
              </w:rPr>
              <w:t>Rosarchiv</w:t>
            </w:r>
            <w:proofErr w:type="spellEnd"/>
          </w:p>
          <w:p w:rsidR="00146D80" w:rsidRPr="00146D80" w:rsidRDefault="00146D80">
            <w:pPr>
              <w:pStyle w:val="ConsPlusNormal"/>
              <w:jc w:val="center"/>
              <w:rPr>
                <w:lang w:val="en-US"/>
              </w:rPr>
            </w:pPr>
            <w:r w:rsidRPr="00146D80">
              <w:rPr>
                <w:lang w:val="en-US"/>
              </w:rPr>
              <w:t>The Federal Budget Institution</w:t>
            </w:r>
          </w:p>
          <w:p w:rsidR="00146D80" w:rsidRPr="00146D80" w:rsidRDefault="00146D80">
            <w:pPr>
              <w:pStyle w:val="ConsPlusNormal"/>
              <w:jc w:val="center"/>
              <w:rPr>
                <w:lang w:val="en-US"/>
              </w:rPr>
            </w:pPr>
            <w:r w:rsidRPr="00146D80">
              <w:rPr>
                <w:lang w:val="en-US"/>
              </w:rPr>
              <w:t>"The All-Russian Scientific and Research Institute for Archives and Records Management"</w:t>
            </w:r>
          </w:p>
          <w:p w:rsidR="00146D80" w:rsidRDefault="00146D80">
            <w:pPr>
              <w:pStyle w:val="ConsPlusNormal"/>
              <w:jc w:val="center"/>
            </w:pPr>
            <w:r>
              <w:t>(VNIIDAD)</w:t>
            </w:r>
          </w:p>
        </w:tc>
      </w:tr>
      <w:tr w:rsidR="00146D80" w:rsidRPr="00146D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80" w:rsidRPr="00146D80" w:rsidRDefault="00146D80">
            <w:pPr>
              <w:pStyle w:val="ConsPlusNormal"/>
              <w:jc w:val="center"/>
              <w:rPr>
                <w:lang w:val="en-US"/>
              </w:rPr>
            </w:pPr>
            <w:proofErr w:type="spellStart"/>
            <w:r w:rsidRPr="00146D80">
              <w:rPr>
                <w:lang w:val="en-US"/>
              </w:rPr>
              <w:t>Profsoyuznaya</w:t>
            </w:r>
            <w:proofErr w:type="spellEnd"/>
            <w:r w:rsidRPr="00146D80">
              <w:rPr>
                <w:lang w:val="en-US"/>
              </w:rPr>
              <w:t xml:space="preserve"> </w:t>
            </w:r>
            <w:proofErr w:type="spellStart"/>
            <w:r w:rsidRPr="00146D80">
              <w:rPr>
                <w:lang w:val="en-US"/>
              </w:rPr>
              <w:t>ul</w:t>
            </w:r>
            <w:proofErr w:type="spellEnd"/>
            <w:r w:rsidRPr="00146D80">
              <w:rPr>
                <w:lang w:val="en-US"/>
              </w:rPr>
              <w:t>., 82, Moscow, 117393</w:t>
            </w:r>
          </w:p>
          <w:p w:rsidR="00146D80" w:rsidRPr="00146D80" w:rsidRDefault="00146D80">
            <w:pPr>
              <w:pStyle w:val="ConsPlusNormal"/>
              <w:jc w:val="center"/>
              <w:rPr>
                <w:lang w:val="en-US"/>
              </w:rPr>
            </w:pPr>
            <w:r w:rsidRPr="00146D80">
              <w:rPr>
                <w:lang w:val="en-US"/>
              </w:rPr>
              <w:t>Tel./Fax (495) 718-78-74; e-mail: mail@vniidad.ru; http://www.vniidad.ru</w:t>
            </w:r>
          </w:p>
        </w:tc>
      </w:tr>
      <w:tr w:rsidR="00146D80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80" w:rsidRDefault="00146D80">
            <w:pPr>
              <w:pStyle w:val="ConsPlusNormal"/>
              <w:ind w:firstLine="283"/>
              <w:jc w:val="both"/>
            </w:pPr>
            <w:r>
              <w:t>__________ N __________</w:t>
            </w:r>
          </w:p>
          <w:p w:rsidR="00146D80" w:rsidRDefault="00146D80">
            <w:pPr>
              <w:pStyle w:val="ConsPlusNormal"/>
              <w:ind w:firstLine="283"/>
              <w:jc w:val="both"/>
            </w:pPr>
            <w:r>
              <w:t>На N _____ от __________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При переписке с иностранными корреспондентами, адрес в реквизите "справочные данные об организации" оформляется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оказания услуг почтовой связи Российской Федерации &lt;42&gt;, реквизит "адресат" оформляется в соответствии с правилами оформления почтовых адресов той страны, в которую он направляется.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&lt;42&gt; </w:t>
      </w:r>
      <w:hyperlink r:id="rId72">
        <w:r>
          <w:rPr>
            <w:color w:val="0000FF"/>
          </w:rPr>
          <w:t>Пункт 22</w:t>
        </w:r>
      </w:hyperlink>
      <w:r>
        <w:t xml:space="preserve"> Правил оказания услуг почтовой связи, </w:t>
      </w:r>
      <w:proofErr w:type="spellStart"/>
      <w:r>
        <w:t>утвержденных</w:t>
      </w:r>
      <w:proofErr w:type="spellEnd"/>
      <w:r>
        <w:t xml:space="preserve"> приказом Министерства связи и массовых коммуникаций Российской Федерации от 31 июля 2014 г. N 234 (Зарегистрирован в Министерстве юстиции Российской Федерации 26 декабря 2014 г. N 35442) с изменениями, </w:t>
      </w:r>
      <w:proofErr w:type="spellStart"/>
      <w:r>
        <w:t>внесенными</w:t>
      </w:r>
      <w:proofErr w:type="spellEnd"/>
      <w:r>
        <w:t xml:space="preserve"> приказом Министерства связи и массовых коммуникаций Российской Федерации от 13 февраля 2018 г. N 61 "О внесении изменений в приказ Министерства связи и массовых коммуникаций Российской Федерации от 31 июля 2014 г. N 234 "Об утверждении Правил оказания услуг почтовой </w:t>
      </w:r>
      <w:r>
        <w:lastRenderedPageBreak/>
        <w:t>связи" (зарегистрирован в Министерстве юстиции Российской Федерации 28 марта 2018 г. N 50545).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  <w:outlineLvl w:val="1"/>
      </w:pPr>
      <w:r>
        <w:t>7. ОСОБЕННОСТИ ПОДГОТОВКИ ЭЛЕКТРОННЫХ ДОКУМЕНТОВ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7.1. Организации могут создавать документы, создание, хранение и использование которых осуществляется в форме электронных документов. Состав таких документов может устанавливаться Перечнем документов, создание, хранение и использование которых осуществляются исключительно в форме электронных документов, утверждаемым руководителем организации &lt;43&gt;.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&lt;43&gt; </w:t>
      </w:r>
      <w:hyperlink r:id="rId73">
        <w:r>
          <w:rPr>
            <w:color w:val="0000FF"/>
          </w:rPr>
          <w:t>Пункт 39</w:t>
        </w:r>
      </w:hyperlink>
      <w:r>
        <w:t xml:space="preserve"> Правил делопроизводства в федеральных органах исполнительной власти (утверждены Постановлением Правительства Российской Федерации от 15 июня 2009 г. N 477) (Собрание законодательства Российской Федерации 2009, N 25, ст. 3060; 2011, N 37, ст. 5263; 2016, N 18, ст. 2641).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7.2. Электронные документы должны иметь установленный состав реквизитов, их расположение и оформление &lt;44&gt;.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&lt;44&gt; </w:t>
      </w:r>
      <w:hyperlink r:id="rId74">
        <w:r>
          <w:rPr>
            <w:color w:val="0000FF"/>
          </w:rPr>
          <w:t>Пункт 5</w:t>
        </w:r>
      </w:hyperlink>
      <w:r>
        <w:t xml:space="preserve"> Правил делопроизводства в федеральных органах исполнительной власти (утверждены Постановлением Правительства Российской Федерации от 15 июня 2009 г. N 477) (Собрание законодательства Российской Федерации 2009, N 25, ст. 3060; 2011, N 37, ст. 5263; 2016, N 18, ст. 2641).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Реквизиты электронных документов оформляются в соответствии с требованиями </w:t>
      </w:r>
      <w:hyperlink r:id="rId75">
        <w:r>
          <w:rPr>
            <w:color w:val="0000FF"/>
          </w:rPr>
          <w:t>Стандарта</w:t>
        </w:r>
      </w:hyperlink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Электронные документы могут создаваться с использованием электронных шаблонов. Альбом электронных шаблонов утверждается руководителем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7.3. При подготовке, согласовании и доработке электронных документов могут использоваться текстовые и табличные редакторы, поддерживающие функции создания примечаний к документу и отслеживания изменений в нем.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 передаче документа на подписание (утверждение) все примечания и записи об изменениях из электронного документа удаляются.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При передаче электронного документа на подпись и его регистрации </w:t>
      </w:r>
      <w:r>
        <w:lastRenderedPageBreak/>
        <w:t>рекомендуется использовать формат электронных документов PDF.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7.4. Электронные документы подписываются электронной подписью. Условия признания электронных документов, подписанных усиленной квалифицированной электронной подписью, равнозначными документам на бумажном носителе, подписанным собственноручной подписью, устанавливаются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&lt;45&gt;.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&lt;45&gt; </w:t>
      </w:r>
      <w:hyperlink r:id="rId77">
        <w:r>
          <w:rPr>
            <w:color w:val="0000FF"/>
          </w:rPr>
          <w:t>Статья 6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2011, N 27, ст. 3880; 2012, N 29, ст. 3988; 2013, N 14, ст. 1668, N 27, ст. 3463, N 27, ст. 3477; 2014, N 11, ст. 1098, N 26, ст. 3390; 2016, N 1, ст. 65, N 26, ст. 3889).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7.5 Реквизиты электронного документа, выступающие в качестве графических элементов &lt;46&gt; (дата документа, регистрационный номер документа, и др. - по усмотрению организации), должны воспроизводиться на документе с выполнением следующих требований: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&lt;46&gt; Данные, которые вносятся в шаблон при составлении электронного документа, а также в подготовленный электронный документ при его подписании и регистрации.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- графические элементы должны располагаться на месте соответствующих реквизитов документа, указанных в </w:t>
      </w:r>
      <w:hyperlink r:id="rId78">
        <w:r>
          <w:rPr>
            <w:color w:val="0000FF"/>
          </w:rPr>
          <w:t>Стандарте</w:t>
        </w:r>
      </w:hyperlink>
      <w:r>
        <w:t>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графические элементы должны быть видимыми и читаемыми при отображении (воспроизведении) электронного документа;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графические элементы не должны перекрываться или накладываться друг на друга;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- изображение графических элементов не должно перекрывать элементы текста документа и другие реквизиты.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Графические элементы реквизитов, предполагающих собственноручную подпись (гриф согласования документа, гриф утверждения документа, отметка о заверении копии), оформляются с использованием отметки об электронной подписи.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7.6. Для организации процесса визирования электронных документов в </w:t>
      </w:r>
      <w:r>
        <w:lastRenderedPageBreak/>
        <w:t>регистрационно-</w:t>
      </w:r>
      <w:proofErr w:type="spellStart"/>
      <w:r>
        <w:t>учетной</w:t>
      </w:r>
      <w:proofErr w:type="spellEnd"/>
      <w:r>
        <w:t xml:space="preserve"> форме СЭД должны быть предусмотрены поля, содержащие сведения о должности лица, визирующего документ, его фамилии и инициалах, дате визы, результате рассмотрения (согласовано, согласовано с замечаниями, не согласовано), а также поле для внесения замечаний по электронному документу.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Для внесения резолюции в регистрационно-</w:t>
      </w:r>
      <w:proofErr w:type="spellStart"/>
      <w:r>
        <w:t>учетную</w:t>
      </w:r>
      <w:proofErr w:type="spellEnd"/>
      <w:r>
        <w:t xml:space="preserve"> форму СЭД должны быть предусмотрены поля резолюции, включающие поля для внесения сведений о фамилии, инициалах исполнителя (исполнителей), поручении по документу, сроке исполнения, должности, фамилии и инициалах лица, вынесшего резолюцию, дате резолюции. Дополнительно могут включаться поля, содержащие сведения о должности исполнителя.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7.7. Организации, осуществляющие совместную деятельность в какой-либо области, для обеспечения качественного обмена информацией могут регулировать формат, порядок обмена электронными документами и т.д. посредством заключения соглашений между сторонами.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ПРИЛОЖЕНИЯ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1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23">
        <w:r>
          <w:rPr>
            <w:color w:val="0000FF"/>
          </w:rPr>
          <w:t>п. 3.9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proofErr w:type="spellStart"/>
      <w:r>
        <w:t>Росархив</w:t>
      </w:r>
      <w:proofErr w:type="spellEnd"/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Федеральное бюджетное учреждение</w:t>
      </w:r>
    </w:p>
    <w:p w:rsidR="00146D80" w:rsidRDefault="00146D80">
      <w:pPr>
        <w:pStyle w:val="ConsPlusNormal"/>
        <w:jc w:val="center"/>
      </w:pPr>
      <w:r>
        <w:t>"Всероссийский научно-исследовательский институт</w:t>
      </w:r>
    </w:p>
    <w:p w:rsidR="00146D80" w:rsidRDefault="00146D80">
      <w:pPr>
        <w:pStyle w:val="ConsPlusNormal"/>
        <w:jc w:val="center"/>
      </w:pPr>
      <w:r>
        <w:t>документоведения и архивного дела"</w:t>
      </w:r>
    </w:p>
    <w:p w:rsidR="00146D80" w:rsidRDefault="00146D80">
      <w:pPr>
        <w:pStyle w:val="ConsPlusNormal"/>
        <w:jc w:val="center"/>
      </w:pPr>
      <w:r>
        <w:t>(ВНИИДАД)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0"/>
        <w:gridCol w:w="2090"/>
        <w:gridCol w:w="2049"/>
      </w:tblGrid>
      <w:tr w:rsidR="00146D80">
        <w:tc>
          <w:tcPr>
            <w:tcW w:w="4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УТВЕРЖДАЮ</w:t>
            </w:r>
          </w:p>
          <w:p w:rsidR="00146D80" w:rsidRDefault="00146D80">
            <w:pPr>
              <w:pStyle w:val="ConsPlusNormal"/>
              <w:jc w:val="center"/>
            </w:pPr>
            <w:r>
              <w:t>Директор ВНИИДАД</w:t>
            </w:r>
          </w:p>
        </w:tc>
      </w:tr>
      <w:tr w:rsidR="00146D80">
        <w:tc>
          <w:tcPr>
            <w:tcW w:w="4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 xml:space="preserve">Н.Н. </w:t>
            </w:r>
            <w:proofErr w:type="spellStart"/>
            <w:r>
              <w:t>Куняев</w:t>
            </w:r>
            <w:proofErr w:type="spellEnd"/>
          </w:p>
        </w:tc>
      </w:tr>
      <w:tr w:rsidR="00146D80">
        <w:tc>
          <w:tcPr>
            <w:tcW w:w="4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01.03.2018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ИНСТРУКЦИЯ</w:t>
      </w:r>
    </w:p>
    <w:p w:rsidR="00146D80" w:rsidRDefault="00146D80">
      <w:pPr>
        <w:pStyle w:val="ConsPlusNormal"/>
        <w:jc w:val="center"/>
      </w:pPr>
      <w:r>
        <w:t>ПО ДЕЛОПРОИЗВОДСТВУ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9" w:name="P1409"/>
      <w:bookmarkEnd w:id="9"/>
      <w:r>
        <w:t>Образец титульного листа документа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2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523">
        <w:r>
          <w:rPr>
            <w:color w:val="0000FF"/>
          </w:rPr>
          <w:t>п. 4.16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</w:pPr>
      <w:bookmarkStart w:id="10" w:name="P1418"/>
      <w:bookmarkEnd w:id="10"/>
      <w:r>
        <w:t>ПРИМЕРНЫЙ ПЕРЕЧЕНЬ</w:t>
      </w:r>
    </w:p>
    <w:p w:rsidR="00146D80" w:rsidRDefault="00146D80">
      <w:pPr>
        <w:pStyle w:val="ConsPlusTitle"/>
        <w:jc w:val="center"/>
      </w:pPr>
      <w:r>
        <w:t>ДОКУМЕНТОВ, ПОДЛЕЖАЩИХ УТВЕРЖДЕНИЮ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1. АКТЫ (проверок и ревизий; </w:t>
      </w:r>
      <w:proofErr w:type="spellStart"/>
      <w:r>
        <w:t>приема</w:t>
      </w:r>
      <w:proofErr w:type="spellEnd"/>
      <w:r>
        <w:t xml:space="preserve"> законченных строительством объектов, оборудования; экспертизы; передачи дел; ликвидации организаций, учреждений, предприятий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 ЗАДАНИЯ (на проектирование объектов, технических сооружений, капитальное строительство; на проведение научно-исследовательских, проектно-конструкторских и технологических работ; технические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 ИНСТРУКЦИИ (правила) (должностные; по делопроизводству; технике безопасности; внутреннего трудового распорядка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4. МЕТОДИЧЕСКИЕ РЕКОМЕНДАЦИИ, МЕТОДИЧЕСКИЕ УКАЗАНИЯ.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5. НОМЕНКЛАТУРА ДЕЛ ОРГАНИЗАЦИИ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6. НОРМЫ И НОРМАТИВЫ (расхода сырья, материалов, электроэнергии; технологического проектирования; численности работников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7. ОПИСИ дел (постоянного, временных (свыше 10 лет) сроков хранения и по личному составу).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8. ОТЧЕТЫ (о производственной деятельности, командировках, научно-исследовательских работах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9. ПЕРЕЧНИ (должностей работников с ненормированным рабочим </w:t>
      </w:r>
      <w:proofErr w:type="spellStart"/>
      <w:r>
        <w:t>днем</w:t>
      </w:r>
      <w:proofErr w:type="spellEnd"/>
      <w:r>
        <w:t xml:space="preserve">; предприятий, на которые распространяются </w:t>
      </w:r>
      <w:proofErr w:type="spellStart"/>
      <w:r>
        <w:t>определенные</w:t>
      </w:r>
      <w:proofErr w:type="spellEnd"/>
      <w:r>
        <w:t xml:space="preserve"> льготы; типовых документальных материалов, образующихся в деятельности министерств, ведомств и других организаций, с указанием сроков хранения материалов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10. ПЛАНЫ (производственные; строительно-монтажных, проектно-изыскательских, научно-исследовательских работ; внедрения новой техники; распределения продукции по установленной номенклатуре; доходов по </w:t>
      </w:r>
      <w:r>
        <w:lastRenderedPageBreak/>
        <w:t xml:space="preserve">жилищно-коммунальному ремонту; работы коллегии, научно-технического совета, </w:t>
      </w:r>
      <w:proofErr w:type="spellStart"/>
      <w:r>
        <w:t>ученого</w:t>
      </w:r>
      <w:proofErr w:type="spellEnd"/>
      <w:r>
        <w:t xml:space="preserve"> совета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11. ПОЛОЖЕНИЯ (об организации; о структурном подразделении; о премировании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12. ПРАВИЛА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13. ПРОГРАММЫ (проведения работ и мероприятий; командировок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14. РЕГЛАМЕНТЫ (в </w:t>
      </w:r>
      <w:proofErr w:type="spellStart"/>
      <w:r>
        <w:t>т.ч</w:t>
      </w:r>
      <w:proofErr w:type="spellEnd"/>
      <w:r>
        <w:t>. регламенты бизнес-процессов).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15. СМЕТЫ (расходов на содержание аппарата управления, зданий, помещений, сооружений; использования средств фонда предприятия; на подготовку и освоение производства новых изделий; на капитальное строительство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16. СТАНДАРТЫ (государственные, национальные, организации, отраслевые).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17. СТРУКТУРА И ШТАТНАЯ ЧИСЛЕННОСТЬ.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18. УНИФИЦИРОВАННЫЕ ФОРМЫ ДОКУМЕНТОВ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19. УСТАВЫ.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20. ШТАТНЫЕ РАСПИСАНИЯ и изменения к ним.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3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865">
        <w:r>
          <w:rPr>
            <w:color w:val="0000FF"/>
          </w:rPr>
          <w:t>п. 4.24</w:t>
        </w:r>
      </w:hyperlink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Title"/>
        <w:jc w:val="center"/>
      </w:pPr>
      <w:bookmarkStart w:id="11" w:name="P1449"/>
      <w:bookmarkEnd w:id="11"/>
      <w:r>
        <w:t>ПРИМЕРНЫЙ ПЕРЕЧЕНЬ</w:t>
      </w:r>
    </w:p>
    <w:p w:rsidR="00146D80" w:rsidRDefault="00146D80">
      <w:pPr>
        <w:pStyle w:val="ConsPlusTitle"/>
        <w:jc w:val="center"/>
      </w:pPr>
      <w:r>
        <w:t>ДОКУМЕНТОВ, НА КОТОРЫЕ СТАВИТСЯ ПЕЧАТЬ ОРГАНИЗАЦИИ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1. АКТЫ (</w:t>
      </w:r>
      <w:proofErr w:type="spellStart"/>
      <w:r>
        <w:t>приема</w:t>
      </w:r>
      <w:proofErr w:type="spellEnd"/>
      <w:r>
        <w:t xml:space="preserve"> законченных строительством объектов, оборудования, выполненных работ; списания; экспертизы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 АРХИВНЫЕ СПРАВКИ.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3. Документы налоговой </w:t>
      </w:r>
      <w:proofErr w:type="spellStart"/>
      <w:r>
        <w:t>отчетности</w:t>
      </w:r>
      <w:proofErr w:type="spellEnd"/>
      <w:r>
        <w:t>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4. ЗАКЛЮЧЕНИЯ И ОТЗЫВЫ на авторефераты.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5. ЗАЯВЛЕНИЯ (на аккредитив; об отказе от акцепта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6. ИСПОЛНИТЕЛЬНЫЕ ЛИСТЫ.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7. НОРМЫ расхода.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8. ОБРАЗЦЫ оттисков печатей и подписей работников, имеющих право совершения финансово-хозяйственных операций.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9. ПИСЬМА гарантийные (на выполнение работ, услуг).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10. Поручения (бюджетные, банковские, пенсионные; </w:t>
      </w:r>
      <w:proofErr w:type="spellStart"/>
      <w:r>
        <w:t>платежные</w:t>
      </w:r>
      <w:proofErr w:type="spellEnd"/>
      <w:r>
        <w:t>, инкассовые в банк на получение инвалюты со счетов, перевод валюты).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11. ПРЕДСТАВЛЕНИЯ и ходатайства (о награждении орденами и медалями; премиями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12. РЕЕСТРЫ (чеков, поручений, представляемых в банк).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13. СМЕТЫ расходов (на содержание аппарата управления; на калькуляцию к договору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14. СОГЛАШЕНИЯ.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15. СПРАВКИ (лимитные; о выплате страховых сумм; об использовании бюджетных ассигнований на зарплату; о начисленной и причитающейся зарплате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16. СПЕЦИФИКАЦИИ (изделий, продукции и т.д.).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17. ТИТУЛЬНЫЕ СПИСКИ.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18. УДОСТОВЕРЕНИЯ.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19. УСТАВЫ организаций.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4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083">
        <w:r>
          <w:rPr>
            <w:color w:val="0000FF"/>
          </w:rPr>
          <w:t>п. 5.5</w:t>
        </w:r>
      </w:hyperlink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2207"/>
        <w:gridCol w:w="4605"/>
      </w:tblGrid>
      <w:tr w:rsidR="00146D80"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 xml:space="preserve">Федеральное государственное </w:t>
            </w:r>
            <w:r>
              <w:lastRenderedPageBreak/>
              <w:t>унитарное предприятие "</w:t>
            </w:r>
            <w:proofErr w:type="spellStart"/>
            <w:r>
              <w:t>Экосервис</w:t>
            </w:r>
            <w:proofErr w:type="spellEnd"/>
            <w:r>
              <w:t>"</w:t>
            </w:r>
          </w:p>
          <w:p w:rsidR="00146D80" w:rsidRDefault="00146D80">
            <w:pPr>
              <w:pStyle w:val="ConsPlusNormal"/>
              <w:jc w:val="center"/>
            </w:pPr>
            <w:r>
              <w:t>(ФГУП "</w:t>
            </w:r>
            <w:proofErr w:type="spellStart"/>
            <w:r>
              <w:t>Экосервис</w:t>
            </w:r>
            <w:proofErr w:type="spellEnd"/>
            <w:r>
              <w:t>")</w:t>
            </w:r>
          </w:p>
          <w:p w:rsidR="00146D80" w:rsidRDefault="00146D80">
            <w:pPr>
              <w:pStyle w:val="ConsPlusNormal"/>
              <w:jc w:val="center"/>
            </w:pPr>
            <w:r>
              <w:t>ПРИКАЗ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</w:pPr>
            <w:r>
              <w:t>23 сентября 2018 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right"/>
            </w:pPr>
            <w:r>
              <w:t>N 210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Москва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Об организации работ по программе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"Экология России"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связи с необходимостью реализации программы "Экология России"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ПРИКАЗЫВАЮ: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 Руководителю Управления экологии 02.10.2018 представить календарный план мероприятий по выполнению программы;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 Руководителю Финансового управления 10.10.2018 представить смету затрат по выполнению программы.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3. ....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4. Контроль исполнения приказа оставляю за собой.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Руководитель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 xml:space="preserve">И.А. </w:t>
            </w:r>
            <w:proofErr w:type="spellStart"/>
            <w:r>
              <w:t>Ряпушкин</w:t>
            </w:r>
            <w:proofErr w:type="spellEnd"/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2" w:name="P1501"/>
      <w:bookmarkEnd w:id="12"/>
      <w:r>
        <w:t>Образец оформления приказа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5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083">
        <w:r>
          <w:rPr>
            <w:color w:val="0000FF"/>
          </w:rPr>
          <w:t>п. 5.5</w:t>
        </w:r>
      </w:hyperlink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2207"/>
        <w:gridCol w:w="4605"/>
      </w:tblGrid>
      <w:tr w:rsidR="00146D80"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Акционерное общество</w:t>
            </w:r>
          </w:p>
          <w:p w:rsidR="00146D80" w:rsidRDefault="00146D80">
            <w:pPr>
              <w:pStyle w:val="ConsPlusNormal"/>
              <w:jc w:val="center"/>
            </w:pPr>
            <w:r>
              <w:t>"ИНТЕЛИНВЕСТ"</w:t>
            </w:r>
          </w:p>
          <w:p w:rsidR="00146D80" w:rsidRDefault="00146D80">
            <w:pPr>
              <w:pStyle w:val="ConsPlusNormal"/>
              <w:jc w:val="center"/>
            </w:pPr>
            <w:r>
              <w:t>Генеральный директор</w:t>
            </w:r>
          </w:p>
          <w:p w:rsidR="00146D80" w:rsidRDefault="00146D80">
            <w:pPr>
              <w:pStyle w:val="ConsPlusNormal"/>
              <w:jc w:val="center"/>
            </w:pPr>
            <w:r>
              <w:t>РАСПОРЯЖЕНИЕ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</w:pPr>
            <w:r>
              <w:t>06.11.2018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right"/>
            </w:pPr>
            <w:r>
              <w:t>N 108-р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lastRenderedPageBreak/>
              <w:t>Москва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 подготовке к празднованию 70-й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годовщины Победы в Великой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Отечественной Войне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В связи с приближением празднования 70-й годовщины Победы в Великой Отечественной Войне: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 Руководителю Департамента протокола (Орлову А.А.) 10.04.2015 представить план праздничных мероприятий.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 Руководителям структурных подразделений 12.04.2015 представить списки работников, выделенных для подготовки к празднованию.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3. ............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4. Контроль за исполнением распоряжения возложить на руководителя Секретариата (Синичкину В.И.).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И.А. Куропаткин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3" w:name="P1533"/>
      <w:bookmarkEnd w:id="13"/>
      <w:r>
        <w:t>Образец оформления распоряжения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6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119">
        <w:r>
          <w:rPr>
            <w:color w:val="0000FF"/>
          </w:rPr>
          <w:t>п. 5.6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6"/>
        <w:gridCol w:w="2334"/>
        <w:gridCol w:w="2271"/>
      </w:tblGrid>
      <w:tr w:rsidR="00146D80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Акционерное общество</w:t>
            </w:r>
          </w:p>
          <w:p w:rsidR="00146D80" w:rsidRDefault="00146D80">
            <w:pPr>
              <w:pStyle w:val="ConsPlusNormal"/>
              <w:jc w:val="center"/>
            </w:pPr>
            <w:r>
              <w:t>"КОМПЛЕКСНЫЕ СИСТЕМЫ"</w:t>
            </w:r>
          </w:p>
          <w:p w:rsidR="00146D80" w:rsidRDefault="00146D80">
            <w:pPr>
              <w:pStyle w:val="ConsPlusNormal"/>
              <w:jc w:val="center"/>
            </w:pPr>
            <w:r>
              <w:t>ПОЛОЖЕНИЕ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D80" w:rsidRDefault="00146D80">
            <w:pPr>
              <w:pStyle w:val="ConsPlusNormal"/>
              <w:jc w:val="both"/>
            </w:pPr>
            <w:r>
              <w:t>УТВЕРЖДАЮ</w:t>
            </w:r>
          </w:p>
          <w:p w:rsidR="00146D80" w:rsidRDefault="00146D80">
            <w:pPr>
              <w:pStyle w:val="ConsPlusNormal"/>
              <w:jc w:val="both"/>
            </w:pPr>
            <w:r>
              <w:t>Руководитель организации</w:t>
            </w:r>
          </w:p>
        </w:tc>
      </w:tr>
      <w:tr w:rsidR="00146D80">
        <w:tc>
          <w:tcPr>
            <w:tcW w:w="4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О службе документационного обеспечения управления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О.В. Иванов</w:t>
            </w:r>
          </w:p>
        </w:tc>
      </w:tr>
      <w:tr w:rsidR="00146D80">
        <w:tc>
          <w:tcPr>
            <w:tcW w:w="44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Дата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1. Общие положения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 xml:space="preserve">1.1. Служба документационного обеспечения управления (далее - служба </w:t>
      </w:r>
      <w:r>
        <w:lastRenderedPageBreak/>
        <w:t>ДОУ) является самостоятельным структурным подразделением организации, осуществляющим организацию работы с документами.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1.2. Служба ДОУ </w:t>
      </w:r>
      <w:proofErr w:type="spellStart"/>
      <w:r>
        <w:t>создается</w:t>
      </w:r>
      <w:proofErr w:type="spellEnd"/>
      <w:r>
        <w:t xml:space="preserve"> и ликвидируется приказом руководителя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1.3. Службу ДОУ возглавляет заведующий службой, назначаемый на должность и освобождаемый от должности приказом руководителя организации.</w:t>
      </w:r>
    </w:p>
    <w:p w:rsidR="00146D80" w:rsidRDefault="00146D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6D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D80" w:rsidRDefault="00146D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D80" w:rsidRDefault="00146D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D80" w:rsidRDefault="00146D8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46D80" w:rsidRDefault="00146D8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spacing w:before="360"/>
        <w:ind w:firstLine="540"/>
        <w:jc w:val="both"/>
      </w:pPr>
      <w:r>
        <w:t xml:space="preserve">1.2. Служба ДОУ в своей деятельности руководствуется законодательством Российской Федерации в сфере информации, документации, государственными стандартами на документы, нормативными и методическим документами </w:t>
      </w:r>
      <w:proofErr w:type="spellStart"/>
      <w:r>
        <w:t>Росархива</w:t>
      </w:r>
      <w:proofErr w:type="spellEnd"/>
      <w:r>
        <w:t xml:space="preserve"> по вопросам организации работы с документами и архивного хранения, законодательством о труде и охране труда Российской Федерации, уставом организации, инструкцией по документационному обеспечению деятельности организации, приказами и распоряжениями руководителя организации, настоящим положением.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...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4" w:name="P1562"/>
      <w:bookmarkEnd w:id="14"/>
      <w:r>
        <w:t>Образец оформления положения о структурном подразделении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7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144">
        <w:r>
          <w:rPr>
            <w:color w:val="0000FF"/>
          </w:rPr>
          <w:t>п. 5.7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2207"/>
        <w:gridCol w:w="4605"/>
      </w:tblGrid>
      <w:tr w:rsidR="00146D80"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Акционерное общество</w:t>
            </w:r>
          </w:p>
          <w:p w:rsidR="00146D80" w:rsidRDefault="00146D80">
            <w:pPr>
              <w:pStyle w:val="ConsPlusNormal"/>
              <w:jc w:val="center"/>
            </w:pPr>
            <w:r>
              <w:t>"КОМПЛЕКСНЫЕ СИСТЕМЫ"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ПРОТОКОЛ</w:t>
            </w:r>
          </w:p>
          <w:p w:rsidR="00146D80" w:rsidRDefault="00146D80">
            <w:pPr>
              <w:pStyle w:val="ConsPlusNormal"/>
              <w:jc w:val="center"/>
            </w:pPr>
            <w:r>
              <w:t>заседания дирекции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</w:pPr>
            <w:r>
              <w:t>5 мая 2018 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right"/>
            </w:pPr>
            <w:r>
              <w:t>N ПЗС-5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Москва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Председатель - Петров А.А.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lastRenderedPageBreak/>
        <w:t>Секретарь - Максимова М.М.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Присутствовали: 15 человек (список прилагается)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ПОВЕСТКА ДНЯ: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1. О мерах по реализации программы ".........".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Доклад заместителя директора Копейкина И.П.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 СЛУШАЛИ: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Копейкина И.П. - текст доклада прилагается.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ВЫСТУПИЛИ: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Шацкий Э.Я. - краткая запись выступления.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Кучкин И.С. - краткая запись выступления.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РЕШИЛИ: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1.1. Одобрить План работы по реализации программы.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1.2. Руководителю Финансового управления подготовить и Смету расходов по реализации программы.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Председатель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А.А. Петров</w:t>
            </w:r>
          </w:p>
        </w:tc>
      </w:tr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Секретарь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М.М. Максимова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5" w:name="P1604"/>
      <w:bookmarkEnd w:id="15"/>
      <w:r>
        <w:t>Образец оформления протокола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8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248">
        <w:r>
          <w:rPr>
            <w:color w:val="0000FF"/>
          </w:rPr>
          <w:t>п. 5.9</w:t>
        </w:r>
      </w:hyperlink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6"/>
        <w:gridCol w:w="4605"/>
      </w:tblGrid>
      <w:tr w:rsidR="00146D80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Акционерное общество</w:t>
            </w:r>
          </w:p>
          <w:p w:rsidR="00146D80" w:rsidRDefault="00146D80">
            <w:pPr>
              <w:pStyle w:val="ConsPlusNormal"/>
              <w:jc w:val="center"/>
            </w:pPr>
            <w:r>
              <w:t>"КОМПЛЕКСНЫЕ СИСТЕМЫ"</w:t>
            </w:r>
          </w:p>
          <w:p w:rsidR="00146D80" w:rsidRDefault="00146D80">
            <w:pPr>
              <w:pStyle w:val="ConsPlusNormal"/>
              <w:jc w:val="center"/>
            </w:pPr>
            <w:r>
              <w:t>АКТ</w:t>
            </w:r>
          </w:p>
          <w:p w:rsidR="00146D80" w:rsidRDefault="00146D80">
            <w:pPr>
              <w:pStyle w:val="ConsPlusNormal"/>
              <w:jc w:val="center"/>
            </w:pPr>
            <w:r>
              <w:t>Проверки организации хранения документов</w:t>
            </w:r>
          </w:p>
          <w:p w:rsidR="00146D80" w:rsidRDefault="00146D80">
            <w:pPr>
              <w:pStyle w:val="ConsPlusNormal"/>
              <w:jc w:val="center"/>
            </w:pPr>
            <w:r>
              <w:lastRenderedPageBreak/>
              <w:t>_____________ N ____________</w:t>
            </w:r>
          </w:p>
          <w:p w:rsidR="00146D80" w:rsidRDefault="00146D80">
            <w:pPr>
              <w:pStyle w:val="ConsPlusNormal"/>
              <w:jc w:val="center"/>
            </w:pPr>
            <w:r>
              <w:t>Москва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  <w:r>
        <w:t>Основание: приказ руководителя от 21.01.2017 N 25 "О проведении проверки организации хранения документов организации".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Акт составлен комиссией: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Председатель комиссии - Иванов </w:t>
      </w:r>
      <w:proofErr w:type="gramStart"/>
      <w:r>
        <w:t>А.А..</w:t>
      </w:r>
      <w:proofErr w:type="gramEnd"/>
      <w:r>
        <w:t>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Секретарь комиссии - Птичкина О.П.;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 xml:space="preserve">Члены комиссии: Арбузов О.Н., Бочаров Н.А., </w:t>
      </w:r>
      <w:proofErr w:type="spellStart"/>
      <w:r>
        <w:t>Мулерман</w:t>
      </w:r>
      <w:proofErr w:type="spellEnd"/>
      <w:r>
        <w:t xml:space="preserve"> Э.А.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С 15.02.2017 по 02.03.2017 комиссией проводилась проверка организации хранения документов организации.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 Выводы: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1.1. Порядок хранения документов в организации в целом соответствует правилам, установленным локальными правовыми актами.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1.2..............................................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 Замечания: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2.1........</w:t>
      </w:r>
    </w:p>
    <w:p w:rsidR="00146D80" w:rsidRDefault="00146D80">
      <w:pPr>
        <w:pStyle w:val="ConsPlusNormal"/>
        <w:spacing w:before="280"/>
        <w:ind w:firstLine="540"/>
        <w:jc w:val="both"/>
      </w:pPr>
      <w:r>
        <w:t>2.2...........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721"/>
      </w:tblGrid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А.А. Иванов</w:t>
            </w:r>
          </w:p>
        </w:tc>
      </w:tr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О.П. Птичкина</w:t>
            </w:r>
          </w:p>
        </w:tc>
      </w:tr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Члены комиссии: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О.Н. Арбузов</w:t>
            </w:r>
          </w:p>
        </w:tc>
      </w:tr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Н.А. Бочаров</w:t>
            </w:r>
          </w:p>
        </w:tc>
      </w:tr>
      <w:tr w:rsidR="00146D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 xml:space="preserve">Э.А. </w:t>
            </w:r>
            <w:proofErr w:type="spellStart"/>
            <w:r>
              <w:t>Мулерман</w:t>
            </w:r>
            <w:proofErr w:type="spellEnd"/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6" w:name="P1653"/>
      <w:bookmarkEnd w:id="16"/>
      <w:r>
        <w:t>Образец оформления акта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9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282">
        <w:r>
          <w:rPr>
            <w:color w:val="0000FF"/>
          </w:rPr>
          <w:t>п. 6.3</w:t>
        </w:r>
      </w:hyperlink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proofErr w:type="spellStart"/>
      <w:r>
        <w:t>Росархив</w:t>
      </w:r>
      <w:proofErr w:type="spellEnd"/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Федеральное бюджетное учреждение</w:t>
      </w:r>
    </w:p>
    <w:p w:rsidR="00146D80" w:rsidRDefault="00146D80">
      <w:pPr>
        <w:pStyle w:val="ConsPlusNormal"/>
        <w:jc w:val="center"/>
      </w:pPr>
      <w:r>
        <w:t>"Всероссийский научно-исследовательский институт</w:t>
      </w:r>
    </w:p>
    <w:p w:rsidR="00146D80" w:rsidRDefault="00146D80">
      <w:pPr>
        <w:pStyle w:val="ConsPlusNormal"/>
        <w:jc w:val="center"/>
      </w:pPr>
      <w:r>
        <w:t>документоведения и архивного дела"</w:t>
      </w:r>
    </w:p>
    <w:p w:rsidR="00146D80" w:rsidRDefault="00146D80">
      <w:pPr>
        <w:pStyle w:val="ConsPlusNormal"/>
        <w:jc w:val="center"/>
      </w:pPr>
      <w:r>
        <w:t>(ВНИИДАД)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46D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N __________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Москва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7" w:name="P1674"/>
      <w:bookmarkEnd w:id="17"/>
      <w:r>
        <w:t>Образец общего бланка организации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10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282">
        <w:r>
          <w:rPr>
            <w:color w:val="0000FF"/>
          </w:rPr>
          <w:t>п. 6.3</w:t>
        </w:r>
      </w:hyperlink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6"/>
        <w:gridCol w:w="4605"/>
      </w:tblGrid>
      <w:tr w:rsidR="00146D80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proofErr w:type="spellStart"/>
            <w:r>
              <w:t>Росархив</w:t>
            </w:r>
            <w:proofErr w:type="spellEnd"/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Федеральное бюджетное учреждение "Всероссийский научно-исследовательский институт документоведения и архивного дела"</w:t>
            </w:r>
          </w:p>
          <w:p w:rsidR="00146D80" w:rsidRDefault="00146D80">
            <w:pPr>
              <w:pStyle w:val="ConsPlusNormal"/>
              <w:jc w:val="center"/>
            </w:pPr>
            <w:r>
              <w:t>(ВНИИДАД)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Профсоюзная ул., д. 82, Москва, 117393</w:t>
            </w:r>
          </w:p>
          <w:p w:rsidR="00146D80" w:rsidRDefault="00146D80">
            <w:pPr>
              <w:pStyle w:val="ConsPlusNormal"/>
              <w:jc w:val="center"/>
            </w:pPr>
            <w:r>
              <w:t>Тел./факс (495) 718-78-74</w:t>
            </w:r>
          </w:p>
          <w:p w:rsidR="00146D80" w:rsidRPr="00146D80" w:rsidRDefault="00146D80">
            <w:pPr>
              <w:pStyle w:val="ConsPlusNormal"/>
              <w:jc w:val="center"/>
              <w:rPr>
                <w:lang w:val="en-US"/>
              </w:rPr>
            </w:pPr>
            <w:r w:rsidRPr="00146D80">
              <w:rPr>
                <w:lang w:val="en-US"/>
              </w:rPr>
              <w:t>e-mail: mail@vniidad.ru;</w:t>
            </w:r>
          </w:p>
          <w:p w:rsidR="00146D80" w:rsidRDefault="00146D80">
            <w:pPr>
              <w:pStyle w:val="ConsPlusNormal"/>
              <w:jc w:val="center"/>
            </w:pPr>
            <w:r>
              <w:t>http://www.vniidad.ru</w:t>
            </w:r>
          </w:p>
          <w:p w:rsidR="00146D80" w:rsidRDefault="00146D80">
            <w:pPr>
              <w:pStyle w:val="ConsPlusNormal"/>
              <w:jc w:val="center"/>
            </w:pPr>
            <w:r>
              <w:t>ОКПО 02842708; ОГРН 1027700380795;</w:t>
            </w:r>
          </w:p>
          <w:p w:rsidR="00146D80" w:rsidRDefault="00146D80">
            <w:pPr>
              <w:pStyle w:val="ConsPlusNormal"/>
              <w:jc w:val="center"/>
            </w:pPr>
            <w:r>
              <w:t>ИНН/КПП 7708033140/771001001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  <w:tr w:rsidR="00146D80"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D80" w:rsidRDefault="00146D80">
            <w:pPr>
              <w:pStyle w:val="ConsPlusNormal"/>
              <w:jc w:val="center"/>
            </w:pPr>
            <w:r>
              <w:t>____________ N ____________</w:t>
            </w:r>
          </w:p>
          <w:p w:rsidR="00146D80" w:rsidRDefault="00146D80">
            <w:pPr>
              <w:pStyle w:val="ConsPlusNormal"/>
              <w:jc w:val="center"/>
            </w:pPr>
            <w:r>
              <w:t>На N __________ от _________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8" w:name="P1696"/>
      <w:bookmarkEnd w:id="18"/>
      <w:r>
        <w:lastRenderedPageBreak/>
        <w:t>Образец углового бланка письма организации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right"/>
        <w:outlineLvl w:val="0"/>
      </w:pPr>
      <w:r>
        <w:t>Приложение N 11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282">
        <w:r>
          <w:rPr>
            <w:color w:val="0000FF"/>
          </w:rPr>
          <w:t>п. 6.3</w:t>
        </w:r>
      </w:hyperlink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6D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proofErr w:type="spellStart"/>
            <w:r>
              <w:t>Росархив</w:t>
            </w:r>
            <w:proofErr w:type="spellEnd"/>
          </w:p>
        </w:tc>
      </w:tr>
      <w:tr w:rsidR="00146D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Федеральное бюджетное учреждение</w:t>
            </w:r>
          </w:p>
          <w:p w:rsidR="00146D80" w:rsidRDefault="00146D80">
            <w:pPr>
              <w:pStyle w:val="ConsPlusNormal"/>
              <w:jc w:val="center"/>
            </w:pPr>
            <w:r>
              <w:t>"Всероссийский научно-исследовательский институт</w:t>
            </w:r>
          </w:p>
          <w:p w:rsidR="00146D80" w:rsidRDefault="00146D80">
            <w:pPr>
              <w:pStyle w:val="ConsPlusNormal"/>
              <w:jc w:val="center"/>
            </w:pPr>
            <w:r>
              <w:t>документоведения и архивного дела"</w:t>
            </w:r>
          </w:p>
          <w:p w:rsidR="00146D80" w:rsidRDefault="00146D80">
            <w:pPr>
              <w:pStyle w:val="ConsPlusNormal"/>
              <w:jc w:val="center"/>
            </w:pPr>
            <w:r>
              <w:t>(ВНИИДАД)</w:t>
            </w:r>
          </w:p>
        </w:tc>
      </w:tr>
      <w:tr w:rsidR="00146D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center"/>
            </w:pPr>
            <w:r>
              <w:t>Профсоюзная ул., д. 82, Москва, 117393</w:t>
            </w:r>
          </w:p>
          <w:p w:rsidR="00146D80" w:rsidRDefault="00146D80">
            <w:pPr>
              <w:pStyle w:val="ConsPlusNormal"/>
              <w:jc w:val="center"/>
            </w:pPr>
            <w:r>
              <w:t>Тел./факс (495) 718-78-74; e-</w:t>
            </w:r>
            <w:proofErr w:type="spellStart"/>
            <w:r>
              <w:t>mail</w:t>
            </w:r>
            <w:proofErr w:type="spellEnd"/>
            <w:r>
              <w:t>: mail@vniidad.ru; http://www.vniidad.ru</w:t>
            </w:r>
          </w:p>
          <w:p w:rsidR="00146D80" w:rsidRDefault="00146D80">
            <w:pPr>
              <w:pStyle w:val="ConsPlusNormal"/>
              <w:jc w:val="center"/>
            </w:pPr>
            <w:r>
              <w:t>ОКПО 02842708; ОГРН 1027700380795; ИНН/КПП 7708033140/771001001</w:t>
            </w:r>
          </w:p>
        </w:tc>
      </w:tr>
      <w:tr w:rsidR="00146D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</w:pPr>
            <w:r>
              <w:t>____________ N ____________</w:t>
            </w:r>
          </w:p>
          <w:p w:rsidR="00146D80" w:rsidRDefault="00146D80">
            <w:pPr>
              <w:pStyle w:val="ConsPlusNormal"/>
            </w:pPr>
            <w:r>
              <w:t>На N ________ от ___________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19" w:name="P1716"/>
      <w:bookmarkEnd w:id="19"/>
      <w:r>
        <w:t>Образец продольного бланка письма организации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 w:rsidP="00146D80">
      <w:pPr>
        <w:pStyle w:val="ConsPlusNormal"/>
        <w:jc w:val="both"/>
      </w:pPr>
      <w:bookmarkStart w:id="20" w:name="_GoBack"/>
      <w:bookmarkEnd w:id="20"/>
    </w:p>
    <w:p w:rsidR="00146D80" w:rsidRDefault="00146D80">
      <w:pPr>
        <w:pStyle w:val="ConsPlusNormal"/>
        <w:jc w:val="right"/>
        <w:outlineLvl w:val="0"/>
      </w:pPr>
      <w:r>
        <w:t>Приложение N 12</w:t>
      </w:r>
    </w:p>
    <w:p w:rsidR="00146D80" w:rsidRDefault="00146D80">
      <w:pPr>
        <w:pStyle w:val="ConsPlusNormal"/>
        <w:jc w:val="right"/>
      </w:pPr>
      <w:r>
        <w:t xml:space="preserve">к </w:t>
      </w:r>
      <w:hyperlink w:anchor="P1282">
        <w:r>
          <w:rPr>
            <w:color w:val="0000FF"/>
          </w:rPr>
          <w:t>п. 6.3</w:t>
        </w:r>
      </w:hyperlink>
      <w:r>
        <w:t>.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proofErr w:type="spellStart"/>
      <w:r>
        <w:t>Росархив</w:t>
      </w:r>
      <w:proofErr w:type="spellEnd"/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Федеральное бюджетное учреждение</w:t>
      </w:r>
    </w:p>
    <w:p w:rsidR="00146D80" w:rsidRDefault="00146D80">
      <w:pPr>
        <w:pStyle w:val="ConsPlusNormal"/>
        <w:jc w:val="center"/>
      </w:pPr>
      <w:r>
        <w:t>"Всероссийский научно-исследовательский институт</w:t>
      </w:r>
    </w:p>
    <w:p w:rsidR="00146D80" w:rsidRDefault="00146D80">
      <w:pPr>
        <w:pStyle w:val="ConsPlusNormal"/>
        <w:jc w:val="center"/>
      </w:pPr>
      <w:r>
        <w:t>документоведения и архивного дела"</w:t>
      </w:r>
    </w:p>
    <w:p w:rsidR="00146D80" w:rsidRDefault="00146D80">
      <w:pPr>
        <w:pStyle w:val="ConsPlusNormal"/>
        <w:jc w:val="center"/>
      </w:pPr>
      <w:r>
        <w:t>(ВНИИДАД)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ПРИКАЗ</w:t>
      </w:r>
    </w:p>
    <w:p w:rsidR="00146D80" w:rsidRDefault="00146D8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46D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both"/>
            </w:pPr>
            <w:r>
              <w:t>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D80" w:rsidRDefault="00146D80">
            <w:pPr>
              <w:pStyle w:val="ConsPlusNormal"/>
              <w:jc w:val="right"/>
            </w:pPr>
            <w:r>
              <w:t>N __________</w:t>
            </w:r>
          </w:p>
        </w:tc>
      </w:tr>
    </w:tbl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r>
        <w:t>Москва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jc w:val="center"/>
      </w:pPr>
      <w:bookmarkStart w:id="21" w:name="P1739"/>
      <w:bookmarkEnd w:id="21"/>
      <w:r>
        <w:lastRenderedPageBreak/>
        <w:t>Образец оформления бланка приказа</w:t>
      </w: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ind w:firstLine="540"/>
        <w:jc w:val="both"/>
      </w:pPr>
    </w:p>
    <w:p w:rsidR="00146D80" w:rsidRDefault="00146D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641" w:rsidRDefault="00364641"/>
    <w:sectPr w:rsidR="003646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22"/>
    <w:multiLevelType w:val="hybridMultilevel"/>
    <w:tmpl w:val="363CF99A"/>
    <w:lvl w:ilvl="0" w:tplc="E1365FAE">
      <w:start w:val="1"/>
      <w:numFmt w:val="decimal"/>
      <w:lvlText w:val="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C2CC6"/>
    <w:multiLevelType w:val="hybridMultilevel"/>
    <w:tmpl w:val="FED85AC0"/>
    <w:lvl w:ilvl="0" w:tplc="08AE64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6B9"/>
    <w:multiLevelType w:val="multilevel"/>
    <w:tmpl w:val="1296696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761D3E"/>
    <w:multiLevelType w:val="multilevel"/>
    <w:tmpl w:val="59A8134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0"/>
    <w:rsid w:val="00146D80"/>
    <w:rsid w:val="00360802"/>
    <w:rsid w:val="00364641"/>
    <w:rsid w:val="00382A54"/>
    <w:rsid w:val="005934FA"/>
    <w:rsid w:val="0074268B"/>
    <w:rsid w:val="008F6D35"/>
    <w:rsid w:val="00983819"/>
    <w:rsid w:val="00A64820"/>
    <w:rsid w:val="00AD218B"/>
    <w:rsid w:val="00B0160B"/>
    <w:rsid w:val="00CB3300"/>
    <w:rsid w:val="00E7405E"/>
    <w:rsid w:val="00F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6850"/>
  <w15:chartTrackingRefBased/>
  <w15:docId w15:val="{56C8A052-AA32-42AD-96EE-B357249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Раздел"/>
    <w:basedOn w:val="a5"/>
    <w:link w:val="a6"/>
    <w:autoRedefine/>
    <w:qFormat/>
    <w:rsid w:val="00360802"/>
    <w:pPr>
      <w:numPr>
        <w:numId w:val="2"/>
      </w:numPr>
      <w:spacing w:after="200" w:line="360" w:lineRule="auto"/>
      <w:jc w:val="center"/>
    </w:pPr>
    <w:rPr>
      <w:rFonts w:eastAsiaTheme="minorEastAsia" w:cs="Times New Roman"/>
      <w:szCs w:val="28"/>
      <w:lang w:eastAsia="ru-RU"/>
    </w:rPr>
  </w:style>
  <w:style w:type="character" w:customStyle="1" w:styleId="a6">
    <w:name w:val="Раздел Знак"/>
    <w:basedOn w:val="a2"/>
    <w:link w:val="a0"/>
    <w:rsid w:val="0036080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1"/>
    <w:uiPriority w:val="34"/>
    <w:qFormat/>
    <w:rsid w:val="00360802"/>
    <w:pPr>
      <w:ind w:left="720"/>
      <w:contextualSpacing/>
    </w:pPr>
  </w:style>
  <w:style w:type="paragraph" w:customStyle="1" w:styleId="a">
    <w:name w:val="Пункт"/>
    <w:basedOn w:val="a5"/>
    <w:link w:val="a7"/>
    <w:autoRedefine/>
    <w:qFormat/>
    <w:rsid w:val="00360802"/>
    <w:pPr>
      <w:numPr>
        <w:numId w:val="4"/>
      </w:numPr>
      <w:spacing w:after="200" w:line="240" w:lineRule="auto"/>
      <w:ind w:left="1080" w:hanging="36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Пункт Знак"/>
    <w:basedOn w:val="a2"/>
    <w:link w:val="a"/>
    <w:rsid w:val="0036080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Список_тире"/>
    <w:basedOn w:val="a9"/>
    <w:qFormat/>
    <w:rsid w:val="00F131A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List"/>
    <w:basedOn w:val="a1"/>
    <w:uiPriority w:val="99"/>
    <w:semiHidden/>
    <w:unhideWhenUsed/>
    <w:rsid w:val="00F131A0"/>
    <w:pPr>
      <w:ind w:left="283" w:hanging="283"/>
      <w:contextualSpacing/>
    </w:pPr>
  </w:style>
  <w:style w:type="paragraph" w:customStyle="1" w:styleId="ConsPlusNormal">
    <w:name w:val="ConsPlusNormal"/>
    <w:rsid w:val="00146D8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146D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6D8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146D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6D8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46D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6D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6D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5564C059B7D86A6998E58DEF8B0206E3B53F917E10A671A712B005DED4C4FA791E8D387077A8D78B9FBD49F507FBDE46827914013EF244v5d1K" TargetMode="External"/><Relationship Id="rId18" Type="http://schemas.openxmlformats.org/officeDocument/2006/relationships/hyperlink" Target="consultantplus://offline/ref=025564C059B7D86A6998E58DEF8B0206E1B43E917719A671A712B005DED4C4FA791E8D387077AAD78F9FBD49F507FBDE46827914013EF244v5d1K" TargetMode="External"/><Relationship Id="rId26" Type="http://schemas.openxmlformats.org/officeDocument/2006/relationships/hyperlink" Target="consultantplus://offline/ref=025564C059B7D86A6998E58DEF8B0206E4B138917F1EA671A712B005DED4C4FA791E8D387077AADE8A9FBD49F507FBDE46827914013EF244v5d1K" TargetMode="External"/><Relationship Id="rId39" Type="http://schemas.openxmlformats.org/officeDocument/2006/relationships/hyperlink" Target="consultantplus://offline/ref=025564C059B7D86A6998E58DEF8B0206E4B03D9D7F11A671A712B005DED4C4FA791E8D387076ACDD819FBD49F507FBDE46827914013EF244v5d1K" TargetMode="External"/><Relationship Id="rId21" Type="http://schemas.openxmlformats.org/officeDocument/2006/relationships/hyperlink" Target="consultantplus://offline/ref=025564C059B7D86A6998E58DEF8B0206E1B43E917719A671A712B005DED4C4FA791E8D387077AAD6899FBD49F507FBDE46827914013EF244v5d1K" TargetMode="External"/><Relationship Id="rId34" Type="http://schemas.openxmlformats.org/officeDocument/2006/relationships/hyperlink" Target="consultantplus://offline/ref=025564C059B7D86A6998E58DEF8B0206E4B2389F7510A671A712B005DED4C4FA6B1ED534707EB4DF808AEB18B3v5d1K" TargetMode="External"/><Relationship Id="rId42" Type="http://schemas.openxmlformats.org/officeDocument/2006/relationships/hyperlink" Target="consultantplus://offline/ref=025564C059B7D86A6998E58DEF8B0206E4B63490711BA671A712B005DED4C4FA6B1ED534707EB4DF808AEB18B3v5d1K" TargetMode="External"/><Relationship Id="rId47" Type="http://schemas.openxmlformats.org/officeDocument/2006/relationships/hyperlink" Target="consultantplus://offline/ref=025564C059B7D86A6998E58DEF8B0206E3B23E9E7E1AA671A712B005DED4C4FA6B1ED534707EB4DF808AEB18B3v5d1K" TargetMode="External"/><Relationship Id="rId50" Type="http://schemas.openxmlformats.org/officeDocument/2006/relationships/hyperlink" Target="consultantplus://offline/ref=025564C059B7D86A6998E58DEF8B0206E3B4349D7518A671A712B005DED4C4FA791E8D387077AAD78E9FBD49F507FBDE46827914013EF244v5d1K" TargetMode="External"/><Relationship Id="rId55" Type="http://schemas.openxmlformats.org/officeDocument/2006/relationships/hyperlink" Target="consultantplus://offline/ref=025564C059B7D86A6998E58DEF8B0206E2BA3A9C7C4FF173F647BE00D6849EEA6F5780306E77A2C18A94EBv1dBK" TargetMode="External"/><Relationship Id="rId63" Type="http://schemas.openxmlformats.org/officeDocument/2006/relationships/hyperlink" Target="consultantplus://offline/ref=025564C059B7D86A6998E58DEF8B0206E3B4349D7518A671A712B005DED4C4FA791E8D387077AAD78E9FBD49F507FBDE46827914013EF244v5d1K" TargetMode="External"/><Relationship Id="rId68" Type="http://schemas.openxmlformats.org/officeDocument/2006/relationships/hyperlink" Target="consultantplus://offline/ref=025564C059B7D86A6998E58DEF8B0206E2BB3E9E7419A671A712B005DED4C4FA6B1ED534707EB4DF808AEB18B3v5d1K" TargetMode="External"/><Relationship Id="rId76" Type="http://schemas.openxmlformats.org/officeDocument/2006/relationships/hyperlink" Target="consultantplus://offline/ref=025564C059B7D86A6998E58DEF8B0206E4B138917F1EA671A712B005DED4C4FA6B1ED534707EB4DF808AEB18B3v5d1K" TargetMode="External"/><Relationship Id="rId7" Type="http://schemas.openxmlformats.org/officeDocument/2006/relationships/hyperlink" Target="consultantplus://offline/ref=025564C059B7D86A6998E58DEF8B0206E3B23E9E7E1AA671A712B005DED4C4FA791E8D387077AADF8A9FBD49F507FBDE46827914013EF244v5d1K" TargetMode="External"/><Relationship Id="rId71" Type="http://schemas.openxmlformats.org/officeDocument/2006/relationships/hyperlink" Target="consultantplus://offline/ref=025564C059B7D86A6998E58DEF8B0206E3B4349D7518A671A712B005DED4C4FA791E8D387077AADE899FBD49F507FBDE46827914013EF244v5d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5564C059B7D86A6998E58DEF8B0206E3B23E9E7E1AA671A712B005DED4C4FA6B1ED534707EB4DF808AEB18B3v5d1K" TargetMode="External"/><Relationship Id="rId29" Type="http://schemas.openxmlformats.org/officeDocument/2006/relationships/hyperlink" Target="consultantplus://offline/ref=025564C059B7D86A6998E58DEF8B0206E1B43E917719A671A712B005DED4C4FA6B1ED534707EB4DF808AEB18B3v5d1K" TargetMode="External"/><Relationship Id="rId11" Type="http://schemas.openxmlformats.org/officeDocument/2006/relationships/hyperlink" Target="consultantplus://offline/ref=025564C059B7D86A6998E58DEF8B0206E3B23E9E7E1AA671A712B005DED4C4FA6B1ED534707EB4DF808AEB18B3v5d1K" TargetMode="External"/><Relationship Id="rId24" Type="http://schemas.openxmlformats.org/officeDocument/2006/relationships/hyperlink" Target="consultantplus://offline/ref=025564C059B7D86A6998E58DEF8B0206E1B43E917719A671A712B005DED4C4FA791E8D387077ABDD8D9FBD49F507FBDE46827914013EF244v5d1K" TargetMode="External"/><Relationship Id="rId32" Type="http://schemas.openxmlformats.org/officeDocument/2006/relationships/hyperlink" Target="consultantplus://offline/ref=025564C059B7D86A6998E58DEF8B0206E3B23E9E7E1AA671A712B005DED4C4FA6B1ED534707EB4DF808AEB18B3v5d1K" TargetMode="External"/><Relationship Id="rId37" Type="http://schemas.openxmlformats.org/officeDocument/2006/relationships/hyperlink" Target="consultantplus://offline/ref=025564C059B7D86A6998E58DEF8B0206E4B2389F7510A671A712B005DED4C4FA791E8D387077AAD78C9FBD49F507FBDE46827914013EF244v5d1K" TargetMode="External"/><Relationship Id="rId40" Type="http://schemas.openxmlformats.org/officeDocument/2006/relationships/hyperlink" Target="consultantplus://offline/ref=025564C059B7D86A6998E58DEF8B0206E4B03D9D7F11A671A712B005DED4C4FA791E8D387076AFDD8F9FBD49F507FBDE46827914013EF244v5d1K" TargetMode="External"/><Relationship Id="rId45" Type="http://schemas.openxmlformats.org/officeDocument/2006/relationships/hyperlink" Target="consultantplus://offline/ref=025564C059B7D86A6998E58DEF8B0206E4B6349F7710A671A712B005DED4C4FA791E8D387077AAD68E9FBD49F507FBDE46827914013EF244v5d1K" TargetMode="External"/><Relationship Id="rId53" Type="http://schemas.openxmlformats.org/officeDocument/2006/relationships/hyperlink" Target="consultantplus://offline/ref=025564C059B7D86A6998E58DEF8B0206E1BA3F9E741DA671A712B005DED4C4FA6B1ED534707EB4DF808AEB18B3v5d1K" TargetMode="External"/><Relationship Id="rId58" Type="http://schemas.openxmlformats.org/officeDocument/2006/relationships/hyperlink" Target="consultantplus://offline/ref=025564C059B7D86A6998E58DEF8B0206E3B7349E721CA671A712B005DED4C4FA791E8D387077AADD8C9FBD49F507FBDE46827914013EF244v5d1K" TargetMode="External"/><Relationship Id="rId66" Type="http://schemas.openxmlformats.org/officeDocument/2006/relationships/hyperlink" Target="consultantplus://offline/ref=025564C059B7D86A6998E58DEF8B0206E4B6349F7710A671A712B005DED4C4FA791E8D387077AADD8D9FBD49F507FBDE46827914013EF244v5d1K" TargetMode="External"/><Relationship Id="rId74" Type="http://schemas.openxmlformats.org/officeDocument/2006/relationships/hyperlink" Target="consultantplus://offline/ref=025564C059B7D86A6998E58DEF8B0206E3B6399F751DA671A712B005DED4C4FA791E8D387077AADC8C9FBD49F507FBDE46827914013EF244v5d1K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025564C059B7D86A6998E58DEF8B0206E3B23E9E7E1AA671A712B005DED4C4FA6B1ED534707EB4DF808AEB18B3v5d1K" TargetMode="External"/><Relationship Id="rId10" Type="http://schemas.openxmlformats.org/officeDocument/2006/relationships/hyperlink" Target="consultantplus://offline/ref=025564C059B7D86A6998E58DEF8B0206E3B53F917E10A671A712B005DED4C4FA6B1ED534707EB4DF808AEB18B3v5d1K" TargetMode="External"/><Relationship Id="rId19" Type="http://schemas.openxmlformats.org/officeDocument/2006/relationships/hyperlink" Target="consultantplus://offline/ref=025564C059B7D86A6998E58DEF8B0206E3B6399F751DA671A712B005DED4C4FA791E8D387077AADD8C9FBD49F507FBDE46827914013EF244v5d1K" TargetMode="External"/><Relationship Id="rId31" Type="http://schemas.openxmlformats.org/officeDocument/2006/relationships/hyperlink" Target="consultantplus://offline/ref=025564C059B7D86A6998E58DEF8B0206E3B6399F751DA671A712B005DED4C4FA791E8D31737CFE8ECCC1E418B84CF6D6519E791Ev1dCK" TargetMode="External"/><Relationship Id="rId44" Type="http://schemas.openxmlformats.org/officeDocument/2006/relationships/hyperlink" Target="consultantplus://offline/ref=025564C059B7D86A6998E58DEF8B0206E4B638907212FB7BAF4BBC07D9DB9BED7E5781397077ABDE83C0B85CE45FF6D7519C71021D3CF0v4d5K" TargetMode="External"/><Relationship Id="rId52" Type="http://schemas.openxmlformats.org/officeDocument/2006/relationships/hyperlink" Target="consultantplus://offline/ref=025564C059B7D86A6998E58DEF8B0206E1BA3F9E741DA671A712B005DED4C4FA6B1ED534707EB4DF808AEB18B3v5d1K" TargetMode="External"/><Relationship Id="rId60" Type="http://schemas.openxmlformats.org/officeDocument/2006/relationships/hyperlink" Target="consultantplus://offline/ref=025564C059B7D86A6998E58DEF8B0206E4B03F99751BA671A712B005DED4C4FA6B1ED534707EB4DF808AEB18B3v5d1K" TargetMode="External"/><Relationship Id="rId65" Type="http://schemas.openxmlformats.org/officeDocument/2006/relationships/image" Target="media/image1.png"/><Relationship Id="rId73" Type="http://schemas.openxmlformats.org/officeDocument/2006/relationships/hyperlink" Target="consultantplus://offline/ref=025564C059B7D86A6998E58DEF8B0206E3B6399F751DA671A712B005DED4C4FA791E8D31757CFE8ECCC1E418B84CF6D6519E791Ev1dCK" TargetMode="External"/><Relationship Id="rId78" Type="http://schemas.openxmlformats.org/officeDocument/2006/relationships/hyperlink" Target="consultantplus://offline/ref=025564C059B7D86A6998E58DEF8B0206E3B23E9E7E1AA671A712B005DED4C4FA6B1ED534707EB4DF808AEB18B3v5d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5564C059B7D86A6998E58DEF8B0206E3B53F917E10A671A712B005DED4C4FA791E8D387077ABD7819FBD49F507FBDE46827914013EF244v5d1K" TargetMode="External"/><Relationship Id="rId14" Type="http://schemas.openxmlformats.org/officeDocument/2006/relationships/hyperlink" Target="consultantplus://offline/ref=025564C059B7D86A6998E58DEF8B0206E3B23E9E7E1AA671A712B005DED4C4FA791E8D387077AADF8A9FBD49F507FBDE46827914013EF244v5d1K" TargetMode="External"/><Relationship Id="rId22" Type="http://schemas.openxmlformats.org/officeDocument/2006/relationships/hyperlink" Target="consultantplus://offline/ref=025564C059B7D86A6998E58DEF8B0206E1B43E917719A671A712B005DED4C4FA791E8D387077AAD68E9FBD49F507FBDE46827914013EF244v5d1K" TargetMode="External"/><Relationship Id="rId27" Type="http://schemas.openxmlformats.org/officeDocument/2006/relationships/hyperlink" Target="consultantplus://offline/ref=025564C059B7D86A6998E58DEF8B0206E4B13B917711A671A712B005DED4C4FA791E8D387B23FB9BDD99E911AF52FEC04D9C7Bv1dFK" TargetMode="External"/><Relationship Id="rId30" Type="http://schemas.openxmlformats.org/officeDocument/2006/relationships/hyperlink" Target="consultantplus://offline/ref=025564C059B7D86A6998E58DEF8B0206E3B23E9E7E1AA671A712B005DED4C4FA791E8D387077AADD8C9FBD49F507FBDE46827914013EF244v5d1K" TargetMode="External"/><Relationship Id="rId35" Type="http://schemas.openxmlformats.org/officeDocument/2006/relationships/hyperlink" Target="consultantplus://offline/ref=025564C059B7D86A6998E58DEF8B0206E4B2389F7510A671A712B005DED4C4FA6B1ED534707EB4DF808AEB18B3v5d1K" TargetMode="External"/><Relationship Id="rId43" Type="http://schemas.openxmlformats.org/officeDocument/2006/relationships/hyperlink" Target="consultantplus://offline/ref=025564C059B7D86A6998E58DEF8B0206E4B73F90751DA671A712B005DED4C4FA791E8D38707FACDF83C0B85CE45FF6D7519C71021D3CF0v4d5K" TargetMode="External"/><Relationship Id="rId48" Type="http://schemas.openxmlformats.org/officeDocument/2006/relationships/hyperlink" Target="consultantplus://offline/ref=025564C059B7D86A6998E58DEF8B0206E3B23E9E7E1AA671A712B005DED4C4FA6B1ED534707EB4DF808AEB18B3v5d1K" TargetMode="External"/><Relationship Id="rId56" Type="http://schemas.openxmlformats.org/officeDocument/2006/relationships/hyperlink" Target="consultantplus://offline/ref=025564C059B7D86A6998E58DEF8B0206E4B73F90751DA671A712B005DED4C4FA6B1ED534707EB4DF808AEB18B3v5d1K" TargetMode="External"/><Relationship Id="rId64" Type="http://schemas.openxmlformats.org/officeDocument/2006/relationships/hyperlink" Target="consultantplus://offline/ref=025564C059B7D86A6998E58DEF8B0206E3B23E9E7E1AA671A712B005DED4C4FA6B1ED534707EB4DF808AEB18B3v5d1K" TargetMode="External"/><Relationship Id="rId69" Type="http://schemas.openxmlformats.org/officeDocument/2006/relationships/hyperlink" Target="consultantplus://offline/ref=025564C059B7D86A6998E58DEF8B0206E3B23E9E7E1AA671A712B005DED4C4FA791E8D387077A9DC8F9FBD49F507FBDE46827914013EF244v5d1K" TargetMode="External"/><Relationship Id="rId77" Type="http://schemas.openxmlformats.org/officeDocument/2006/relationships/hyperlink" Target="consultantplus://offline/ref=025564C059B7D86A6998E58DEF8B0206E4B138917F1EA671A712B005DED4C4FA791E8D387077AADB8D9FBD49F507FBDE46827914013EF244v5d1K" TargetMode="External"/><Relationship Id="rId8" Type="http://schemas.openxmlformats.org/officeDocument/2006/relationships/hyperlink" Target="consultantplus://offline/ref=025564C059B7D86A6998E58DEF8B0206E3B23E9E7E1AA671A712B005DED4C4FA791E8D387077AADF8A9FBD49F507FBDE46827914013EF244v5d1K" TargetMode="External"/><Relationship Id="rId51" Type="http://schemas.openxmlformats.org/officeDocument/2006/relationships/hyperlink" Target="consultantplus://offline/ref=025564C059B7D86A6998E58DEF8B0206E2BA3A9C7C4FF173F647BE00D6848CEA375B80397274ADD4DCC5AD4DBC52FFC04F94671E1F3EvFd1K" TargetMode="External"/><Relationship Id="rId72" Type="http://schemas.openxmlformats.org/officeDocument/2006/relationships/hyperlink" Target="consultantplus://offline/ref=025564C059B7D86A6998E58DEF8B0206E3B4349D7518A671A712B005DED4C4FA791E8D387077AAD78E9FBD49F507FBDE46827914013EF244v5d1K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25564C059B7D86A6998E58DEF8B0206E3B53F917E10A671A712B005DED4C4FA6B1ED534707EB4DF808AEB18B3v5d1K" TargetMode="External"/><Relationship Id="rId17" Type="http://schemas.openxmlformats.org/officeDocument/2006/relationships/hyperlink" Target="consultantplus://offline/ref=025564C059B7D86A6998E58DEF8B0206E3B23E9E7E1AA671A712B005DED4C4FA6B1ED534707EB4DF808AEB18B3v5d1K" TargetMode="External"/><Relationship Id="rId25" Type="http://schemas.openxmlformats.org/officeDocument/2006/relationships/hyperlink" Target="consultantplus://offline/ref=025564C059B7D86A6998E58DEF8B0206E3B6399F751DA671A712B005DED4C4FA791E8D3A747CFE8ECCC1E418B84CF6D6519E791Ev1dCK" TargetMode="External"/><Relationship Id="rId33" Type="http://schemas.openxmlformats.org/officeDocument/2006/relationships/hyperlink" Target="consultantplus://offline/ref=025564C059B7D86A6998E58DEF8B0206E3B23E9E7E1AA671A712B005DED4C4FA791E8D387077AADB8F9FBD49F507FBDE46827914013EF244v5d1K" TargetMode="External"/><Relationship Id="rId38" Type="http://schemas.openxmlformats.org/officeDocument/2006/relationships/hyperlink" Target="consultantplus://offline/ref=025564C059B7D86A6998E58DEF8B0206E4B2389F7510A671A712B005DED4C4FA791E8D387077AAD78C9FBD49F507FBDE46827914013EF244v5d1K" TargetMode="External"/><Relationship Id="rId46" Type="http://schemas.openxmlformats.org/officeDocument/2006/relationships/hyperlink" Target="consultantplus://offline/ref=025564C059B7D86A6998E58DEF8B0206E4B6349F7710A671A712B005DED4C4FA791E8D387077ABDF899FBD49F507FBDE46827914013EF244v5d1K" TargetMode="External"/><Relationship Id="rId59" Type="http://schemas.openxmlformats.org/officeDocument/2006/relationships/hyperlink" Target="consultantplus://offline/ref=025564C059B7D86A6998E58DEF8B0206E4B13B917711A671A712B005DED4C4FA791E8D387077AADD889FBD49F507FBDE46827914013EF244v5d1K" TargetMode="External"/><Relationship Id="rId67" Type="http://schemas.openxmlformats.org/officeDocument/2006/relationships/hyperlink" Target="consultantplus://offline/ref=025564C059B7D86A6998E58DEF8B0206E4B6349F7710A671A712B005DED4C4FA791E8D387077ABDE819FBD49F507FBDE46827914013EF244v5d1K" TargetMode="External"/><Relationship Id="rId20" Type="http://schemas.openxmlformats.org/officeDocument/2006/relationships/hyperlink" Target="consultantplus://offline/ref=025564C059B7D86A6998E58DEF8B0206E3B53F917E10A671A712B005DED4C4FA791E8D387B23FB9BDD99E911AF52FEC04D9C7Bv1dFK" TargetMode="External"/><Relationship Id="rId41" Type="http://schemas.openxmlformats.org/officeDocument/2006/relationships/hyperlink" Target="consultantplus://offline/ref=025564C059B7D86A6998E58DEF8B0206E4B03D9D7F11A671A712B005DED4C4FA791E8D387076A2DB8F9FBD49F507FBDE46827914013EF244v5d1K" TargetMode="External"/><Relationship Id="rId54" Type="http://schemas.openxmlformats.org/officeDocument/2006/relationships/hyperlink" Target="consultantplus://offline/ref=025564C059B7D86A6998E58DEF8B0206E4B73F90751DA671A712B005DED4C4FA6B1ED534707EB4DF808AEB18B3v5d1K" TargetMode="External"/><Relationship Id="rId62" Type="http://schemas.openxmlformats.org/officeDocument/2006/relationships/hyperlink" Target="consultantplus://offline/ref=025564C059B7D86A6998E58DEF8B0206E3B4349D7518A671A712B005DED4C4FA791E8D387077AADE899FBD49F507FBDE46827914013EF244v5d1K" TargetMode="External"/><Relationship Id="rId70" Type="http://schemas.openxmlformats.org/officeDocument/2006/relationships/image" Target="media/image2.png"/><Relationship Id="rId75" Type="http://schemas.openxmlformats.org/officeDocument/2006/relationships/hyperlink" Target="consultantplus://offline/ref=025564C059B7D86A6998E58DEF8B0206E3B23E9E7E1AA671A712B005DED4C4FA6B1ED534707EB4DF808AEB18B3v5d1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5564C059B7D86A6998E58DEF8B0206E3B23E9E7E1AA671A712B005DED4C4FA791E8D387077AADF8A9FBD49F507FBDE46827914013EF244v5d1K" TargetMode="External"/><Relationship Id="rId15" Type="http://schemas.openxmlformats.org/officeDocument/2006/relationships/hyperlink" Target="consultantplus://offline/ref=025564C059B7D86A6998E58DEF8B0206E3B23E9E7E1AA671A712B005DED4C4FA6B1ED534707EB4DF808AEB18B3v5d1K" TargetMode="External"/><Relationship Id="rId23" Type="http://schemas.openxmlformats.org/officeDocument/2006/relationships/hyperlink" Target="consultantplus://offline/ref=025564C059B7D86A6998E58DEF8B0206E1B43E917719A671A712B005DED4C4FA791E8D387077AAD68F9FBD49F507FBDE46827914013EF244v5d1K" TargetMode="External"/><Relationship Id="rId28" Type="http://schemas.openxmlformats.org/officeDocument/2006/relationships/hyperlink" Target="consultantplus://offline/ref=025564C059B7D86A6998E58DEF8B0206E1B43E917719A671A712B005DED4C4FA791E8D387077AADF8B9FBD49F507FBDE46827914013EF244v5d1K" TargetMode="External"/><Relationship Id="rId36" Type="http://schemas.openxmlformats.org/officeDocument/2006/relationships/hyperlink" Target="consultantplus://offline/ref=025564C059B7D86A6998E58DEF8B0206E3B23E9E7E1AA671A712B005DED4C4FA6B1ED534707EB4DF808AEB18B3v5d1K" TargetMode="External"/><Relationship Id="rId49" Type="http://schemas.openxmlformats.org/officeDocument/2006/relationships/hyperlink" Target="consultantplus://offline/ref=025564C059B7D86A6998E58DEF8B0206E3B4349D7518A671A712B005DED4C4FA791E8D387077AADE899FBD49F507FBDE46827914013EF244v5d1K" TargetMode="External"/><Relationship Id="rId57" Type="http://schemas.openxmlformats.org/officeDocument/2006/relationships/hyperlink" Target="consultantplus://offline/ref=025564C059B7D86A6998E58DEF8B0206E4B03F99751BA671A712B005DED4C4FA791E8D387077AADB8F9FBD49F507FBDE46827914013EF244v5d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76</Pages>
  <Words>17726</Words>
  <Characters>101040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 ИГМ СО РАН</dc:creator>
  <cp:keywords/>
  <dc:description/>
  <cp:lastModifiedBy>Канцелярия ИГМ СО РАН</cp:lastModifiedBy>
  <cp:revision>1</cp:revision>
  <dcterms:created xsi:type="dcterms:W3CDTF">2023-08-09T10:29:00Z</dcterms:created>
  <dcterms:modified xsi:type="dcterms:W3CDTF">2023-08-09T10:32:00Z</dcterms:modified>
</cp:coreProperties>
</file>